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2C0" w:rsidRPr="00DF42C0" w:rsidRDefault="00DF42C0" w:rsidP="00DF42C0">
      <w:pPr>
        <w:spacing w:after="0" w:line="240" w:lineRule="auto"/>
        <w:jc w:val="center"/>
        <w:rPr>
          <w:rFonts w:ascii="Times New Roman" w:hAnsi="Times New Roman" w:cs="Times New Roman"/>
          <w:b/>
          <w:sz w:val="24"/>
          <w:szCs w:val="28"/>
          <w:lang w:val="id-ID"/>
        </w:rPr>
      </w:pPr>
      <w:r w:rsidRPr="00DF42C0">
        <w:rPr>
          <w:rFonts w:ascii="Times New Roman" w:hAnsi="Times New Roman" w:cs="Times New Roman"/>
          <w:b/>
          <w:sz w:val="24"/>
          <w:szCs w:val="28"/>
          <w:lang w:val="id-ID"/>
        </w:rPr>
        <w:t>BAB  8</w:t>
      </w:r>
    </w:p>
    <w:p w:rsidR="00DF42C0" w:rsidRPr="007F1D84" w:rsidRDefault="00DF42C0" w:rsidP="00DF42C0">
      <w:pPr>
        <w:pStyle w:val="ListParagraph"/>
        <w:spacing w:after="0" w:line="240" w:lineRule="auto"/>
        <w:jc w:val="center"/>
        <w:rPr>
          <w:rFonts w:ascii="Times New Roman" w:hAnsi="Times New Roman" w:cs="Times New Roman"/>
          <w:b/>
          <w:sz w:val="28"/>
          <w:szCs w:val="28"/>
          <w:lang w:val="id-ID"/>
        </w:rPr>
      </w:pPr>
      <w:r w:rsidRPr="007F1D84">
        <w:rPr>
          <w:rFonts w:ascii="Times New Roman" w:hAnsi="Times New Roman" w:cs="Times New Roman"/>
          <w:b/>
          <w:sz w:val="28"/>
          <w:szCs w:val="28"/>
          <w:lang w:val="id-ID"/>
        </w:rPr>
        <w:t>MANAJEMEN EVALUASI KEBIJAKAN PUBLIK</w:t>
      </w:r>
    </w:p>
    <w:p w:rsidR="00DF42C0" w:rsidRPr="007F1D84" w:rsidRDefault="00DF42C0" w:rsidP="00DF42C0">
      <w:pPr>
        <w:spacing w:line="240" w:lineRule="auto"/>
        <w:rPr>
          <w:b/>
          <w:lang w:val="id-ID"/>
        </w:rPr>
      </w:pPr>
    </w:p>
    <w:p w:rsidR="00DF42C0" w:rsidRPr="007F1D84" w:rsidRDefault="00DF42C0" w:rsidP="00DF42C0">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7F1D84">
        <w:rPr>
          <w:rFonts w:ascii="Times New Roman" w:eastAsia="Times New Roman" w:hAnsi="Times New Roman" w:cs="Times New Roman"/>
          <w:b/>
          <w:sz w:val="28"/>
          <w:szCs w:val="28"/>
          <w:lang w:val="id-ID"/>
        </w:rPr>
        <w:t>PENDAHULUAN</w:t>
      </w:r>
    </w:p>
    <w:p w:rsidR="00DF42C0" w:rsidRPr="007F1D84" w:rsidRDefault="00DF42C0" w:rsidP="00DF42C0">
      <w:pPr>
        <w:pStyle w:val="Heading1"/>
        <w:spacing w:line="360" w:lineRule="auto"/>
        <w:ind w:firstLine="540"/>
        <w:jc w:val="both"/>
        <w:rPr>
          <w:sz w:val="24"/>
          <w:szCs w:val="24"/>
          <w:lang w:val="id-ID"/>
        </w:rPr>
      </w:pPr>
      <w:r w:rsidRPr="007F1D84">
        <w:rPr>
          <w:sz w:val="24"/>
          <w:szCs w:val="24"/>
          <w:lang w:val="id-ID"/>
        </w:rPr>
        <w:t>Bab kedelapan akan membahas mengenai manajemen evaluasi kebijakan publik.  Bab ini menjadi dasar pemahaman untuk bab berikutnya, utamanya bab tentang analisis evaluasi kebijakan.  Uraian bab ini berisi penjelasan tentang konsep-konsep dan langkah-langkah evaluasi kebijakan, pendekatan dan metode  evaluasi kebijakan, serta  perubahan dan penghentian kebijakan public.</w:t>
      </w:r>
    </w:p>
    <w:p w:rsidR="00DF42C0" w:rsidRPr="007F1D84" w:rsidRDefault="00DF42C0" w:rsidP="00DF42C0">
      <w:pPr>
        <w:spacing w:line="240" w:lineRule="auto"/>
        <w:jc w:val="both"/>
        <w:rPr>
          <w:b/>
          <w:sz w:val="28"/>
          <w:szCs w:val="28"/>
          <w:lang w:val="id-ID"/>
        </w:rPr>
      </w:pPr>
    </w:p>
    <w:p w:rsidR="00DF42C0" w:rsidRPr="007F1D84" w:rsidRDefault="00DF42C0" w:rsidP="00DF42C0">
      <w:pPr>
        <w:spacing w:after="0" w:line="360" w:lineRule="auto"/>
        <w:jc w:val="both"/>
        <w:rPr>
          <w:rFonts w:ascii="Times New Roman" w:hAnsi="Times New Roman" w:cs="Times New Roman"/>
          <w:b/>
          <w:sz w:val="24"/>
          <w:szCs w:val="24"/>
          <w:lang w:val="id-ID"/>
        </w:rPr>
      </w:pPr>
      <w:r w:rsidRPr="007F1D84">
        <w:rPr>
          <w:rFonts w:ascii="Times New Roman" w:hAnsi="Times New Roman" w:cs="Times New Roman"/>
          <w:b/>
          <w:sz w:val="24"/>
          <w:szCs w:val="24"/>
          <w:lang w:val="id-ID"/>
        </w:rPr>
        <w:t>Kompetensi Dasar</w:t>
      </w:r>
    </w:p>
    <w:p w:rsidR="00DF42C0" w:rsidRPr="007F1D84" w:rsidRDefault="00DF42C0" w:rsidP="00DF42C0">
      <w:pPr>
        <w:spacing w:after="0" w:line="360" w:lineRule="auto"/>
        <w:jc w:val="both"/>
        <w:rPr>
          <w:rFonts w:ascii="Times New Roman" w:eastAsia="Times New Roman" w:hAnsi="Times New Roman" w:cs="Times New Roman"/>
          <w:sz w:val="24"/>
          <w:szCs w:val="24"/>
          <w:lang w:val="id-ID"/>
        </w:rPr>
      </w:pPr>
      <w:r w:rsidRPr="007F1D84">
        <w:rPr>
          <w:rFonts w:ascii="Times New Roman" w:hAnsi="Times New Roman" w:cs="Times New Roman"/>
          <w:noProof/>
          <w:sz w:val="24"/>
          <w:szCs w:val="24"/>
          <w:lang w:val="id-ID" w:eastAsia="id-ID"/>
        </w:rPr>
        <w:t xml:space="preserve">Mampu memahami </w:t>
      </w:r>
      <w:r w:rsidRPr="007F1D84">
        <w:rPr>
          <w:rFonts w:ascii="Times New Roman" w:hAnsi="Times New Roman" w:cs="Times New Roman"/>
          <w:bCs/>
          <w:noProof/>
          <w:sz w:val="24"/>
          <w:szCs w:val="24"/>
          <w:lang w:val="id-ID"/>
        </w:rPr>
        <w:t>Evaluasi Kebijakan Publik</w:t>
      </w:r>
      <w:r w:rsidRPr="007F1D84">
        <w:rPr>
          <w:rFonts w:ascii="Times New Roman" w:hAnsi="Times New Roman" w:cs="Times New Roman"/>
          <w:sz w:val="24"/>
          <w:szCs w:val="24"/>
          <w:lang w:val="id-ID"/>
        </w:rPr>
        <w:t xml:space="preserve">  yang meliputi : konsep dan langkah-langkah evaluasi kebijakan, pendekatan dan metode evaluasi kebijakan, perubahan dan penghentian kebijakan</w:t>
      </w:r>
    </w:p>
    <w:p w:rsidR="00DF42C0" w:rsidRPr="007F1D84" w:rsidRDefault="00DF42C0" w:rsidP="00DF42C0">
      <w:pPr>
        <w:spacing w:after="0" w:line="360" w:lineRule="auto"/>
        <w:jc w:val="both"/>
        <w:rPr>
          <w:rFonts w:ascii="Times New Roman" w:hAnsi="Times New Roman" w:cs="Times New Roman"/>
          <w:b/>
          <w:sz w:val="24"/>
          <w:szCs w:val="24"/>
          <w:lang w:val="id-ID"/>
        </w:rPr>
      </w:pPr>
    </w:p>
    <w:p w:rsidR="00DF42C0" w:rsidRPr="007F1D84" w:rsidRDefault="00DF42C0" w:rsidP="00DF42C0">
      <w:pPr>
        <w:spacing w:after="0" w:line="360" w:lineRule="auto"/>
        <w:jc w:val="both"/>
        <w:rPr>
          <w:rFonts w:ascii="Times New Roman" w:hAnsi="Times New Roman" w:cs="Times New Roman"/>
          <w:b/>
          <w:sz w:val="24"/>
          <w:szCs w:val="24"/>
          <w:lang w:val="id-ID"/>
        </w:rPr>
      </w:pPr>
      <w:r w:rsidRPr="007F1D84">
        <w:rPr>
          <w:rFonts w:ascii="Times New Roman" w:hAnsi="Times New Roman" w:cs="Times New Roman"/>
          <w:b/>
          <w:sz w:val="24"/>
          <w:szCs w:val="24"/>
          <w:lang w:val="id-ID"/>
        </w:rPr>
        <w:t>Indikator</w:t>
      </w:r>
    </w:p>
    <w:p w:rsidR="00DF42C0" w:rsidRPr="007F1D84" w:rsidRDefault="00DF42C0" w:rsidP="00DF42C0">
      <w:pPr>
        <w:spacing w:after="0" w:line="360" w:lineRule="auto"/>
        <w:ind w:firstLine="540"/>
        <w:jc w:val="both"/>
        <w:rPr>
          <w:rFonts w:ascii="Times New Roman" w:eastAsia="Times New Roman" w:hAnsi="Times New Roman" w:cs="Times New Roman"/>
          <w:sz w:val="24"/>
          <w:szCs w:val="24"/>
          <w:lang w:val="id-ID"/>
        </w:rPr>
      </w:pPr>
      <w:r w:rsidRPr="007F1D84">
        <w:rPr>
          <w:rFonts w:ascii="Times New Roman" w:eastAsia="Times New Roman" w:hAnsi="Times New Roman" w:cs="Times New Roman"/>
          <w:sz w:val="24"/>
          <w:szCs w:val="24"/>
          <w:lang w:val="id-ID"/>
        </w:rPr>
        <w:t>Setelah mempelajari bab ini, mahasiswa diharapkan dapat:</w:t>
      </w:r>
    </w:p>
    <w:p w:rsidR="00DF42C0" w:rsidRPr="007F1D84" w:rsidRDefault="00DF42C0" w:rsidP="00DF42C0">
      <w:pPr>
        <w:pStyle w:val="ListParagraph"/>
        <w:numPr>
          <w:ilvl w:val="0"/>
          <w:numId w:val="13"/>
        </w:numPr>
        <w:spacing w:after="0" w:line="360" w:lineRule="auto"/>
        <w:jc w:val="both"/>
        <w:rPr>
          <w:rFonts w:ascii="Times New Roman" w:eastAsia="Times New Roman" w:hAnsi="Times New Roman" w:cs="Times New Roman"/>
          <w:sz w:val="24"/>
          <w:szCs w:val="24"/>
          <w:lang w:val="id-ID"/>
        </w:rPr>
      </w:pPr>
      <w:r w:rsidRPr="007F1D84">
        <w:rPr>
          <w:rFonts w:ascii="Times New Roman" w:hAnsi="Times New Roman" w:cs="Times New Roman"/>
          <w:sz w:val="24"/>
          <w:szCs w:val="24"/>
          <w:lang w:val="id-ID"/>
        </w:rPr>
        <w:t xml:space="preserve">Menjelaskan konsep-konsep  dan  langkah-langkah evaluasi kebijakan </w:t>
      </w:r>
    </w:p>
    <w:p w:rsidR="00DF42C0" w:rsidRPr="007F1D84" w:rsidRDefault="00DF42C0" w:rsidP="00DF42C0">
      <w:pPr>
        <w:pStyle w:val="ListParagraph"/>
        <w:numPr>
          <w:ilvl w:val="0"/>
          <w:numId w:val="13"/>
        </w:numPr>
        <w:spacing w:after="0" w:line="360" w:lineRule="auto"/>
        <w:jc w:val="both"/>
        <w:rPr>
          <w:rFonts w:ascii="Times New Roman" w:hAnsi="Times New Roman" w:cs="Times New Roman"/>
          <w:noProof/>
          <w:sz w:val="24"/>
          <w:szCs w:val="24"/>
          <w:lang w:val="id-ID"/>
        </w:rPr>
      </w:pPr>
      <w:r w:rsidRPr="007F1D84">
        <w:rPr>
          <w:rFonts w:ascii="Times New Roman" w:hAnsi="Times New Roman" w:cs="Times New Roman"/>
          <w:sz w:val="24"/>
          <w:szCs w:val="24"/>
          <w:lang w:val="id-ID"/>
        </w:rPr>
        <w:t xml:space="preserve">Mendeskripsikan pendekatan dan metode evaluasi kebijakan </w:t>
      </w:r>
    </w:p>
    <w:p w:rsidR="00DF42C0" w:rsidRPr="007F1D84" w:rsidRDefault="00DF42C0" w:rsidP="00DF42C0">
      <w:pPr>
        <w:pStyle w:val="ListParagraph"/>
        <w:numPr>
          <w:ilvl w:val="0"/>
          <w:numId w:val="13"/>
        </w:numPr>
        <w:spacing w:after="0" w:line="360" w:lineRule="auto"/>
        <w:jc w:val="both"/>
        <w:rPr>
          <w:rFonts w:ascii="Times New Roman" w:hAnsi="Times New Roman" w:cs="Times New Roman"/>
          <w:noProof/>
          <w:sz w:val="24"/>
          <w:szCs w:val="24"/>
          <w:lang w:val="id-ID"/>
        </w:rPr>
      </w:pPr>
      <w:r w:rsidRPr="007F1D84">
        <w:rPr>
          <w:rFonts w:ascii="Times New Roman" w:hAnsi="Times New Roman" w:cs="Times New Roman"/>
          <w:noProof/>
          <w:sz w:val="24"/>
          <w:szCs w:val="24"/>
          <w:lang w:val="id-ID"/>
        </w:rPr>
        <w:t>Mendeskripsikan dan menganalisis perubahan dan Penghentian  kebijakan</w:t>
      </w:r>
    </w:p>
    <w:p w:rsidR="00DF42C0" w:rsidRPr="007F1D84" w:rsidRDefault="00DF42C0" w:rsidP="00DF42C0">
      <w:pPr>
        <w:pStyle w:val="ListParagraph"/>
        <w:spacing w:after="0" w:line="360" w:lineRule="auto"/>
        <w:jc w:val="both"/>
        <w:rPr>
          <w:b/>
          <w:sz w:val="24"/>
          <w:szCs w:val="24"/>
          <w:lang w:val="id-ID"/>
        </w:rPr>
      </w:pPr>
    </w:p>
    <w:p w:rsidR="00DF42C0" w:rsidRPr="007F1D84" w:rsidRDefault="00DF42C0" w:rsidP="00DF42C0">
      <w:pPr>
        <w:spacing w:after="0" w:line="360" w:lineRule="auto"/>
        <w:jc w:val="both"/>
        <w:rPr>
          <w:rFonts w:ascii="Times New Roman" w:hAnsi="Times New Roman" w:cs="Times New Roman"/>
          <w:b/>
          <w:sz w:val="24"/>
          <w:szCs w:val="24"/>
          <w:lang w:val="id-ID"/>
        </w:rPr>
      </w:pPr>
      <w:r w:rsidRPr="007F1D84">
        <w:rPr>
          <w:rFonts w:ascii="Times New Roman" w:hAnsi="Times New Roman" w:cs="Times New Roman"/>
          <w:b/>
          <w:sz w:val="24"/>
          <w:szCs w:val="24"/>
          <w:lang w:val="id-ID"/>
        </w:rPr>
        <w:t>Tujuan Pembelajaran</w:t>
      </w:r>
    </w:p>
    <w:p w:rsidR="00DF42C0" w:rsidRPr="007F1D84" w:rsidRDefault="00DF42C0" w:rsidP="00DF42C0">
      <w:pPr>
        <w:pStyle w:val="ListParagraph"/>
        <w:numPr>
          <w:ilvl w:val="0"/>
          <w:numId w:val="14"/>
        </w:numPr>
        <w:spacing w:after="0" w:line="360" w:lineRule="auto"/>
        <w:jc w:val="both"/>
        <w:rPr>
          <w:rFonts w:ascii="Times New Roman" w:hAnsi="Times New Roman"/>
          <w:noProof/>
          <w:sz w:val="24"/>
          <w:szCs w:val="24"/>
          <w:lang w:val="id-ID"/>
        </w:rPr>
      </w:pPr>
      <w:r w:rsidRPr="007F1D84">
        <w:rPr>
          <w:rFonts w:ascii="Times New Roman" w:hAnsi="Times New Roman"/>
          <w:sz w:val="24"/>
          <w:szCs w:val="24"/>
          <w:lang w:val="id-ID"/>
        </w:rPr>
        <w:t xml:space="preserve">Menguasai  </w:t>
      </w:r>
      <w:r w:rsidRPr="007F1D84">
        <w:rPr>
          <w:rFonts w:ascii="Times New Roman" w:hAnsi="Times New Roman" w:cs="Times New Roman"/>
          <w:sz w:val="24"/>
          <w:szCs w:val="24"/>
          <w:lang w:val="id-ID"/>
        </w:rPr>
        <w:t>konsep-konsep  dan  langkah-langkah evaluasi kebijakan.</w:t>
      </w:r>
    </w:p>
    <w:p w:rsidR="00DF42C0" w:rsidRPr="007F1D84" w:rsidRDefault="00DF42C0" w:rsidP="00DF42C0">
      <w:pPr>
        <w:pStyle w:val="ListParagraph"/>
        <w:numPr>
          <w:ilvl w:val="0"/>
          <w:numId w:val="14"/>
        </w:numPr>
        <w:spacing w:after="0" w:line="360" w:lineRule="auto"/>
        <w:jc w:val="both"/>
        <w:rPr>
          <w:rFonts w:ascii="Times New Roman" w:hAnsi="Times New Roman" w:cs="Times New Roman"/>
          <w:noProof/>
          <w:sz w:val="24"/>
          <w:szCs w:val="24"/>
          <w:lang w:val="id-ID"/>
        </w:rPr>
      </w:pPr>
      <w:r w:rsidRPr="007F1D84">
        <w:rPr>
          <w:rFonts w:ascii="Times New Roman" w:hAnsi="Times New Roman"/>
          <w:sz w:val="24"/>
          <w:szCs w:val="24"/>
          <w:lang w:val="id-ID"/>
        </w:rPr>
        <w:t xml:space="preserve">Menguasai </w:t>
      </w:r>
      <w:r w:rsidRPr="007F1D84">
        <w:rPr>
          <w:rFonts w:ascii="Times New Roman" w:hAnsi="Times New Roman" w:cs="Times New Roman"/>
          <w:sz w:val="24"/>
          <w:szCs w:val="24"/>
          <w:lang w:val="id-ID"/>
        </w:rPr>
        <w:t>pendekatan dan metode evaluasi kebijakan.</w:t>
      </w:r>
    </w:p>
    <w:p w:rsidR="00DF42C0" w:rsidRPr="007F1D84" w:rsidRDefault="00DF42C0" w:rsidP="00DF42C0">
      <w:pPr>
        <w:pStyle w:val="ListParagraph"/>
        <w:numPr>
          <w:ilvl w:val="0"/>
          <w:numId w:val="14"/>
        </w:numPr>
        <w:spacing w:after="0" w:line="360" w:lineRule="auto"/>
        <w:jc w:val="both"/>
        <w:rPr>
          <w:rFonts w:ascii="Times New Roman" w:hAnsi="Times New Roman" w:cs="Times New Roman"/>
          <w:noProof/>
          <w:sz w:val="24"/>
          <w:szCs w:val="24"/>
          <w:lang w:val="id-ID"/>
        </w:rPr>
      </w:pPr>
      <w:r w:rsidRPr="007F1D84">
        <w:rPr>
          <w:rFonts w:ascii="Times New Roman" w:hAnsi="Times New Roman" w:cs="Times New Roman"/>
          <w:sz w:val="24"/>
          <w:szCs w:val="24"/>
          <w:lang w:val="id-ID"/>
        </w:rPr>
        <w:t xml:space="preserve">Menguasai  cara merubah dan menghentikan </w:t>
      </w:r>
      <w:r w:rsidRPr="007F1D84">
        <w:rPr>
          <w:rFonts w:ascii="Times New Roman" w:hAnsi="Times New Roman" w:cs="Times New Roman"/>
          <w:noProof/>
          <w:sz w:val="24"/>
          <w:szCs w:val="24"/>
          <w:lang w:val="id-ID"/>
        </w:rPr>
        <w:t xml:space="preserve">  kebijakan pasca evaluasi</w:t>
      </w:r>
    </w:p>
    <w:p w:rsidR="00DF42C0" w:rsidRPr="007F1D84" w:rsidRDefault="00DF42C0" w:rsidP="00DF42C0">
      <w:pPr>
        <w:pStyle w:val="ListParagraph"/>
        <w:spacing w:after="0" w:line="360" w:lineRule="auto"/>
        <w:jc w:val="both"/>
        <w:rPr>
          <w:lang w:val="id-ID"/>
        </w:rPr>
      </w:pPr>
    </w:p>
    <w:p w:rsidR="00DF42C0" w:rsidRPr="007F1D84" w:rsidRDefault="00DF42C0" w:rsidP="00DF42C0">
      <w:pPr>
        <w:pStyle w:val="ListParagraph"/>
        <w:numPr>
          <w:ilvl w:val="0"/>
          <w:numId w:val="1"/>
        </w:numPr>
        <w:spacing w:line="360" w:lineRule="auto"/>
        <w:ind w:left="360"/>
        <w:jc w:val="both"/>
        <w:rPr>
          <w:rFonts w:ascii="Times New Roman" w:eastAsia="Times New Roman" w:hAnsi="Times New Roman" w:cs="Times New Roman"/>
          <w:b/>
          <w:sz w:val="28"/>
          <w:szCs w:val="28"/>
          <w:lang w:val="id-ID"/>
        </w:rPr>
      </w:pPr>
      <w:r w:rsidRPr="007F1D84">
        <w:rPr>
          <w:rFonts w:ascii="Times New Roman" w:eastAsia="Times New Roman" w:hAnsi="Times New Roman" w:cs="Times New Roman"/>
          <w:b/>
          <w:sz w:val="28"/>
          <w:szCs w:val="28"/>
          <w:lang w:val="id-ID"/>
        </w:rPr>
        <w:t>PENYAJIAN MATERI</w:t>
      </w:r>
    </w:p>
    <w:p w:rsidR="00DF42C0" w:rsidRPr="007F1D84" w:rsidRDefault="00DF42C0" w:rsidP="00DF42C0">
      <w:pPr>
        <w:pStyle w:val="ListParagraph"/>
        <w:numPr>
          <w:ilvl w:val="0"/>
          <w:numId w:val="2"/>
        </w:numPr>
        <w:ind w:left="360"/>
        <w:rPr>
          <w:rFonts w:ascii="Berlin Sans FB Demi" w:hAnsi="Berlin Sans FB Demi" w:cs="Times New Roman"/>
          <w:b/>
          <w:sz w:val="24"/>
          <w:szCs w:val="24"/>
          <w:lang w:val="id-ID"/>
        </w:rPr>
      </w:pPr>
      <w:r w:rsidRPr="007F1D84">
        <w:rPr>
          <w:rFonts w:ascii="Berlin Sans FB Demi" w:hAnsi="Berlin Sans FB Demi" w:cs="Times New Roman"/>
          <w:b/>
          <w:sz w:val="24"/>
          <w:szCs w:val="24"/>
          <w:lang w:val="id-ID"/>
        </w:rPr>
        <w:t>Konsep dan Langkah-Lagkah Evaluasi Kebijakan Publik</w:t>
      </w:r>
    </w:p>
    <w:p w:rsidR="00DF42C0" w:rsidRPr="007F1D84" w:rsidRDefault="00DF42C0" w:rsidP="00DF42C0">
      <w:pPr>
        <w:pStyle w:val="ListParagraph"/>
        <w:ind w:left="360"/>
        <w:rPr>
          <w:rFonts w:ascii="Berlin Sans FB Demi" w:hAnsi="Berlin Sans FB Demi" w:cs="Times New Roman"/>
          <w:b/>
          <w:sz w:val="24"/>
          <w:szCs w:val="24"/>
          <w:lang w:val="id-ID"/>
        </w:rPr>
      </w:pPr>
    </w:p>
    <w:p w:rsidR="00DF42C0" w:rsidRPr="007F1D84" w:rsidRDefault="00DF42C0" w:rsidP="00DF42C0">
      <w:pPr>
        <w:pStyle w:val="ListParagraph"/>
        <w:tabs>
          <w:tab w:val="left" w:pos="0"/>
        </w:tabs>
        <w:spacing w:after="0" w:line="360" w:lineRule="auto"/>
        <w:ind w:left="0"/>
        <w:rPr>
          <w:rFonts w:ascii="Baskerville Old Face" w:hAnsi="Baskerville Old Face" w:cs="Times New Roman"/>
          <w:b/>
          <w:sz w:val="24"/>
          <w:szCs w:val="24"/>
          <w:lang w:val="id-ID"/>
        </w:rPr>
      </w:pPr>
      <w:r w:rsidRPr="007F1D84">
        <w:rPr>
          <w:rFonts w:ascii="Baskerville Old Face" w:hAnsi="Baskerville Old Face" w:cs="Times New Roman"/>
          <w:b/>
          <w:sz w:val="24"/>
          <w:szCs w:val="24"/>
          <w:lang w:val="id-ID"/>
        </w:rPr>
        <w:t>Konsep dan Makna Evaluasi Kebijakan</w:t>
      </w:r>
    </w:p>
    <w:p w:rsidR="00DF42C0" w:rsidRPr="007F1D84" w:rsidRDefault="00DF42C0" w:rsidP="00DF42C0">
      <w:pPr>
        <w:pStyle w:val="ListParagraph"/>
        <w:spacing w:after="0" w:line="360" w:lineRule="auto"/>
        <w:ind w:left="0" w:firstLine="63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Evaluasi kebijakan berfokus pada pemahaman bahwa sebuah kebijakan public tidak bisa di lepas begitu saja.  Kebijakan harus di awasi, dan salah satu mekanisme pengawasan tersebut dikenal sebagai evaluasi kebijakan. Evaluasi kebijakan di sarankan untuk di </w:t>
      </w:r>
      <w:r w:rsidRPr="007F1D84">
        <w:rPr>
          <w:rFonts w:ascii="Times New Roman" w:hAnsi="Times New Roman" w:cs="Times New Roman"/>
          <w:sz w:val="24"/>
          <w:szCs w:val="24"/>
          <w:lang w:val="id-ID"/>
        </w:rPr>
        <w:lastRenderedPageBreak/>
        <w:t>laksanakan dengan cara komparasi, dengan pilihan-pilihan, mulai dari komparasi dengan tujuan, komparasi dengan historical, komparasi dengan Best practices.</w:t>
      </w:r>
    </w:p>
    <w:p w:rsidR="00DF42C0" w:rsidRPr="007F1D84" w:rsidRDefault="00DF42C0" w:rsidP="00DF42C0">
      <w:pPr>
        <w:pStyle w:val="ListParagraph"/>
        <w:spacing w:after="0" w:line="360" w:lineRule="auto"/>
        <w:ind w:left="0" w:firstLine="63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Makna evaluasi di tunjukan untuk menilai sejauh mana keefektifan kebijakan public guna di pertanggungjawabkan kepada konsituennya, juga sejauh mana tujuan yang telah di capai. Evaluasi di perlukan untuk melihat kesenjangan antara “harapan” dan “kenyataan”.</w:t>
      </w:r>
    </w:p>
    <w:p w:rsidR="00DF42C0" w:rsidRPr="007F1D84" w:rsidRDefault="00DF42C0" w:rsidP="00DF42C0">
      <w:pPr>
        <w:pStyle w:val="ListParagraph"/>
        <w:spacing w:after="0" w:line="360" w:lineRule="auto"/>
        <w:ind w:left="0"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Mengikuti pendapat Dunn (1999;608-610), istilah evaluasi dapat di samakan dengan penaksiran (</w:t>
      </w:r>
      <w:r w:rsidRPr="007F1D84">
        <w:rPr>
          <w:rFonts w:ascii="Times New Roman" w:hAnsi="Times New Roman" w:cs="Times New Roman"/>
          <w:i/>
          <w:sz w:val="24"/>
          <w:szCs w:val="24"/>
          <w:lang w:val="id-ID"/>
        </w:rPr>
        <w:t>appraisal</w:t>
      </w:r>
      <w:r w:rsidRPr="007F1D84">
        <w:rPr>
          <w:rFonts w:ascii="Times New Roman" w:hAnsi="Times New Roman" w:cs="Times New Roman"/>
          <w:sz w:val="24"/>
          <w:szCs w:val="24"/>
          <w:lang w:val="id-ID"/>
        </w:rPr>
        <w:t>), pemberian angka (</w:t>
      </w:r>
      <w:r w:rsidRPr="007F1D84">
        <w:rPr>
          <w:rFonts w:ascii="Times New Roman" w:hAnsi="Times New Roman" w:cs="Times New Roman"/>
          <w:i/>
          <w:sz w:val="24"/>
          <w:szCs w:val="24"/>
          <w:lang w:val="id-ID"/>
        </w:rPr>
        <w:t>rating</w:t>
      </w:r>
      <w:r w:rsidRPr="007F1D84">
        <w:rPr>
          <w:rFonts w:ascii="Times New Roman" w:hAnsi="Times New Roman" w:cs="Times New Roman"/>
          <w:sz w:val="24"/>
          <w:szCs w:val="24"/>
          <w:lang w:val="id-ID"/>
        </w:rPr>
        <w:t>), dan penilaian (</w:t>
      </w:r>
      <w:r w:rsidRPr="007F1D84">
        <w:rPr>
          <w:rFonts w:ascii="Times New Roman" w:hAnsi="Times New Roman" w:cs="Times New Roman"/>
          <w:i/>
          <w:sz w:val="24"/>
          <w:szCs w:val="24"/>
          <w:lang w:val="id-ID"/>
        </w:rPr>
        <w:t>assessment</w:t>
      </w:r>
      <w:r w:rsidRPr="007F1D84">
        <w:rPr>
          <w:rFonts w:ascii="Times New Roman" w:hAnsi="Times New Roman" w:cs="Times New Roman"/>
          <w:sz w:val="24"/>
          <w:szCs w:val="24"/>
          <w:lang w:val="id-ID"/>
        </w:rPr>
        <w:t>). Dengan demikian, evaluasi berkenaan dengan produksi infomasi mengenai nilai atau manfaat hasil kebijakan,  Evaluasi memberi informasi yang valid dan dapat di percaya mengenai kinerja kebijakan, yaitu seberapa jauh kebutuhan, nilai, dan kesempatan telah dapat di capai melalui tindakan public;</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Premis yang dikembangkan adalah bahwa setiap kebijakan harus di evaluasi sebelum diganti sehingga perlu ada klausul “dapat di ganti setelah di lakukan evaluasi” dalam setiap kebijakan public. Ada dua alasan pokok mengapa hal ini harus di pegang,yaitu:</w:t>
      </w:r>
    </w:p>
    <w:p w:rsidR="00DF42C0" w:rsidRPr="007F1D84" w:rsidRDefault="00DF42C0" w:rsidP="00DF42C0">
      <w:pPr>
        <w:pStyle w:val="ListParagraph"/>
        <w:numPr>
          <w:ilvl w:val="0"/>
          <w:numId w:val="3"/>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Menghindari kebiasaan buruk</w:t>
      </w:r>
      <w:r w:rsidRPr="007F1D84">
        <w:rPr>
          <w:rFonts w:ascii="Times New Roman" w:hAnsi="Times New Roman" w:cs="Times New Roman"/>
          <w:b/>
          <w:sz w:val="24"/>
          <w:szCs w:val="24"/>
          <w:lang w:val="id-ID"/>
        </w:rPr>
        <w:t xml:space="preserve"> </w:t>
      </w:r>
      <w:r w:rsidRPr="007F1D84">
        <w:rPr>
          <w:rFonts w:ascii="Times New Roman" w:hAnsi="Times New Roman" w:cs="Times New Roman"/>
          <w:sz w:val="24"/>
          <w:szCs w:val="24"/>
          <w:lang w:val="id-ID"/>
        </w:rPr>
        <w:t>administrasi public Indonesia yaitu “Ganti pejabat, harus ganti peraturan “.</w:t>
      </w:r>
    </w:p>
    <w:p w:rsidR="00DF42C0" w:rsidRPr="007F1D84" w:rsidRDefault="00DF42C0" w:rsidP="00DF42C0">
      <w:pPr>
        <w:pStyle w:val="ListParagraph"/>
        <w:numPr>
          <w:ilvl w:val="0"/>
          <w:numId w:val="3"/>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Setiap kebijakan tidak dapat diganti  dengan serta merta karena “Keinginan” atau “Selera”</w:t>
      </w:r>
      <w:r w:rsidRPr="007F1D84">
        <w:rPr>
          <w:rFonts w:ascii="Times New Roman" w:hAnsi="Times New Roman" w:cs="Times New Roman"/>
          <w:b/>
          <w:sz w:val="24"/>
          <w:szCs w:val="24"/>
          <w:lang w:val="id-ID"/>
        </w:rPr>
        <w:t xml:space="preserve"> </w:t>
      </w:r>
      <w:r w:rsidRPr="007F1D84">
        <w:rPr>
          <w:rFonts w:ascii="Times New Roman" w:hAnsi="Times New Roman" w:cs="Times New Roman"/>
          <w:sz w:val="24"/>
          <w:szCs w:val="24"/>
          <w:lang w:val="id-ID"/>
        </w:rPr>
        <w:t xml:space="preserve"> pejabat yang pada saat itu memegang kewenangan public.</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Tujuan pokok pada evaluasi bukanlah untuk menyalah-nyalahkan, melainkan untuk melihat seberapa besar kesenjangan antara pencapaian dan harapan suatu kebijakan public. Tugas selanjutnya adalah bagaimana mengurangi atau menutup kesenjangan tersebut. Jadi evaluasi kebijakan public harus di pahami sebagai suatu yang bersifat positif. Evaluasi bertujuan untuk mencari kekurangan dan menutup kekurangan. </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Ada beberapa argumen, mengapa evaluasi diperlukan (Subarsono,2005:123-124), yaitu :</w:t>
      </w:r>
    </w:p>
    <w:p w:rsidR="00DF42C0" w:rsidRPr="007F1D84" w:rsidRDefault="00DF42C0" w:rsidP="00DF42C0">
      <w:pPr>
        <w:pStyle w:val="ListParagraph"/>
        <w:numPr>
          <w:ilvl w:val="0"/>
          <w:numId w:val="10"/>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 Untuk mengetahui tingkat efektivitas suatu kebijakan, yakni seberapa jauh suatu kebijakan mencapai tujuannya.</w:t>
      </w:r>
    </w:p>
    <w:p w:rsidR="00DF42C0" w:rsidRPr="007F1D84" w:rsidRDefault="00DF42C0" w:rsidP="00DF42C0">
      <w:pPr>
        <w:pStyle w:val="ListParagraph"/>
        <w:numPr>
          <w:ilvl w:val="0"/>
          <w:numId w:val="10"/>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 Mengetahui apakah suatu kebijakan berhasil atau gagal.  Dengan melihat efektivitasnya, dapat disimpulkan apakah kebijakan gagal atau berhasil.</w:t>
      </w:r>
    </w:p>
    <w:p w:rsidR="00DF42C0" w:rsidRPr="007F1D84" w:rsidRDefault="00DF42C0" w:rsidP="00DF42C0">
      <w:pPr>
        <w:pStyle w:val="ListParagraph"/>
        <w:numPr>
          <w:ilvl w:val="0"/>
          <w:numId w:val="10"/>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 Memenuhi aspek akuntabilitas public. Dengan melakukan penilaian kinerja, maka dapat dipertanggungjawabkan kepada public sebagai pemilik dana dan pengambil manfaat dari kebijakan/program pemerintah.</w:t>
      </w:r>
    </w:p>
    <w:p w:rsidR="00DF42C0" w:rsidRPr="007F1D84" w:rsidRDefault="00DF42C0" w:rsidP="00DF42C0">
      <w:pPr>
        <w:pStyle w:val="ListParagraph"/>
        <w:numPr>
          <w:ilvl w:val="0"/>
          <w:numId w:val="10"/>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lastRenderedPageBreak/>
        <w:t xml:space="preserve"> Menunjukkan pada stakeholders (utamanya kelompok sasaran) manfaat suatu kebijakan.</w:t>
      </w:r>
    </w:p>
    <w:p w:rsidR="00DF42C0" w:rsidRPr="007F1D84" w:rsidRDefault="00DF42C0" w:rsidP="00DF42C0">
      <w:pPr>
        <w:pStyle w:val="ListParagraph"/>
        <w:numPr>
          <w:ilvl w:val="0"/>
          <w:numId w:val="10"/>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 Agar tidak mengulangi kesalahan yang sama, dimana hasil evaluasi diharapkan  apat ditetapkan kebijakan yang lebih baik.</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Nugrooho (2012: 728) mendeskripsikan ciri dari evaluasi kebijakan  yang baik, adalah:</w:t>
      </w:r>
      <w:r>
        <w:rPr>
          <w:rFonts w:ascii="Times New Roman" w:hAnsi="Times New Roman" w:cs="Times New Roman"/>
          <w:sz w:val="24"/>
          <w:szCs w:val="24"/>
          <w:lang w:val="id-ID"/>
        </w:rPr>
        <w:t xml:space="preserve"> 1) </w:t>
      </w:r>
      <w:r w:rsidRPr="007F1D84">
        <w:rPr>
          <w:rFonts w:ascii="Times New Roman" w:hAnsi="Times New Roman" w:cs="Times New Roman"/>
          <w:sz w:val="24"/>
          <w:szCs w:val="24"/>
          <w:lang w:val="id-ID"/>
        </w:rPr>
        <w:t>Tujuan menemukan hal-hal yang strategis</w:t>
      </w:r>
      <w:r w:rsidRPr="007F1D84">
        <w:rPr>
          <w:rFonts w:ascii="Times New Roman" w:hAnsi="Times New Roman" w:cs="Times New Roman"/>
          <w:b/>
          <w:sz w:val="24"/>
          <w:szCs w:val="24"/>
          <w:lang w:val="id-ID"/>
        </w:rPr>
        <w:t xml:space="preserve"> </w:t>
      </w:r>
      <w:r w:rsidRPr="007F1D84">
        <w:rPr>
          <w:rFonts w:ascii="Times New Roman" w:hAnsi="Times New Roman" w:cs="Times New Roman"/>
          <w:sz w:val="24"/>
          <w:szCs w:val="24"/>
          <w:lang w:val="id-ID"/>
        </w:rPr>
        <w:t xml:space="preserve">untuk meningkatkan </w:t>
      </w:r>
      <w:r w:rsidRPr="007F1D84">
        <w:rPr>
          <w:rFonts w:ascii="Times New Roman" w:hAnsi="Times New Roman" w:cs="Times New Roman"/>
          <w:b/>
          <w:sz w:val="24"/>
          <w:szCs w:val="24"/>
          <w:lang w:val="id-ID"/>
        </w:rPr>
        <w:t xml:space="preserve"> </w:t>
      </w:r>
      <w:r w:rsidRPr="007F1D84">
        <w:rPr>
          <w:rFonts w:ascii="Times New Roman" w:hAnsi="Times New Roman" w:cs="Times New Roman"/>
          <w:sz w:val="24"/>
          <w:szCs w:val="24"/>
          <w:lang w:val="id-ID"/>
        </w:rPr>
        <w:t>kinerja</w:t>
      </w:r>
      <w:r w:rsidRPr="007F1D84">
        <w:rPr>
          <w:rFonts w:ascii="Times New Roman" w:hAnsi="Times New Roman" w:cs="Times New Roman"/>
          <w:b/>
          <w:sz w:val="24"/>
          <w:szCs w:val="24"/>
          <w:lang w:val="id-ID"/>
        </w:rPr>
        <w:t xml:space="preserve"> </w:t>
      </w:r>
      <w:r>
        <w:rPr>
          <w:rFonts w:ascii="Times New Roman" w:hAnsi="Times New Roman" w:cs="Times New Roman"/>
          <w:sz w:val="24"/>
          <w:szCs w:val="24"/>
          <w:lang w:val="id-ID"/>
        </w:rPr>
        <w:t xml:space="preserve">kebijakan, 2) </w:t>
      </w:r>
      <w:r w:rsidRPr="007F1D84">
        <w:rPr>
          <w:rFonts w:ascii="Times New Roman" w:hAnsi="Times New Roman" w:cs="Times New Roman"/>
          <w:sz w:val="24"/>
          <w:szCs w:val="24"/>
          <w:lang w:val="id-ID"/>
        </w:rPr>
        <w:t>Evaluator mampu mengambil jarak</w:t>
      </w:r>
      <w:r w:rsidRPr="007F1D84">
        <w:rPr>
          <w:rFonts w:ascii="Times New Roman" w:hAnsi="Times New Roman" w:cs="Times New Roman"/>
          <w:b/>
          <w:sz w:val="24"/>
          <w:szCs w:val="24"/>
          <w:lang w:val="id-ID"/>
        </w:rPr>
        <w:t xml:space="preserve"> </w:t>
      </w:r>
      <w:r w:rsidRPr="007F1D84">
        <w:rPr>
          <w:rFonts w:ascii="Times New Roman" w:hAnsi="Times New Roman" w:cs="Times New Roman"/>
          <w:sz w:val="24"/>
          <w:szCs w:val="24"/>
          <w:lang w:val="id-ID"/>
        </w:rPr>
        <w:t xml:space="preserve">dari pembuat kebijakan, pelaksana </w:t>
      </w:r>
      <w:r>
        <w:rPr>
          <w:rFonts w:ascii="Times New Roman" w:hAnsi="Times New Roman" w:cs="Times New Roman"/>
          <w:sz w:val="24"/>
          <w:szCs w:val="24"/>
          <w:lang w:val="id-ID"/>
        </w:rPr>
        <w:t xml:space="preserve">kebijakan, dan target kebijakan, 3) </w:t>
      </w:r>
      <w:r w:rsidRPr="007F1D84">
        <w:rPr>
          <w:rFonts w:ascii="Times New Roman" w:hAnsi="Times New Roman" w:cs="Times New Roman"/>
          <w:sz w:val="24"/>
          <w:szCs w:val="24"/>
          <w:lang w:val="id-ID"/>
        </w:rPr>
        <w:t>Prosedur dapat di pertan</w:t>
      </w:r>
      <w:r>
        <w:rPr>
          <w:rFonts w:ascii="Times New Roman" w:hAnsi="Times New Roman" w:cs="Times New Roman"/>
          <w:sz w:val="24"/>
          <w:szCs w:val="24"/>
          <w:lang w:val="id-ID"/>
        </w:rPr>
        <w:t xml:space="preserve">ggungjawabkan secara metodologi, 4) </w:t>
      </w:r>
      <w:r w:rsidRPr="007F1D84">
        <w:rPr>
          <w:rFonts w:ascii="Times New Roman" w:hAnsi="Times New Roman" w:cs="Times New Roman"/>
          <w:sz w:val="24"/>
          <w:szCs w:val="24"/>
          <w:lang w:val="id-ID"/>
        </w:rPr>
        <w:t>Dilaksanakan tidak dalam suasana permusuhan atau kebencian</w:t>
      </w:r>
      <w:r>
        <w:rPr>
          <w:rFonts w:ascii="Times New Roman" w:hAnsi="Times New Roman" w:cs="Times New Roman"/>
          <w:b/>
          <w:sz w:val="24"/>
          <w:szCs w:val="24"/>
          <w:lang w:val="id-ID"/>
        </w:rPr>
        <w:t xml:space="preserve">, </w:t>
      </w:r>
      <w:r w:rsidRPr="00DF42C0">
        <w:rPr>
          <w:rFonts w:ascii="Times New Roman" w:hAnsi="Times New Roman" w:cs="Times New Roman"/>
          <w:sz w:val="24"/>
          <w:szCs w:val="24"/>
          <w:lang w:val="id-ID"/>
        </w:rPr>
        <w:t>5)</w:t>
      </w:r>
      <w:r>
        <w:rPr>
          <w:rFonts w:ascii="Times New Roman" w:hAnsi="Times New Roman" w:cs="Times New Roman"/>
          <w:b/>
          <w:sz w:val="24"/>
          <w:szCs w:val="24"/>
          <w:lang w:val="id-ID"/>
        </w:rPr>
        <w:t xml:space="preserve"> </w:t>
      </w:r>
      <w:r w:rsidRPr="007F1D84">
        <w:rPr>
          <w:rFonts w:ascii="Times New Roman" w:hAnsi="Times New Roman" w:cs="Times New Roman"/>
          <w:sz w:val="24"/>
          <w:szCs w:val="24"/>
          <w:lang w:val="id-ID"/>
        </w:rPr>
        <w:t>Mencakup rumusan, implementasi, lingkungan dan kinerja</w:t>
      </w:r>
      <w:r w:rsidRPr="007F1D84">
        <w:rPr>
          <w:rFonts w:ascii="Times New Roman" w:hAnsi="Times New Roman" w:cs="Times New Roman"/>
          <w:b/>
          <w:sz w:val="24"/>
          <w:szCs w:val="24"/>
          <w:lang w:val="id-ID"/>
        </w:rPr>
        <w:t xml:space="preserve"> </w:t>
      </w:r>
      <w:r w:rsidRPr="007F1D84">
        <w:rPr>
          <w:rFonts w:ascii="Times New Roman" w:hAnsi="Times New Roman" w:cs="Times New Roman"/>
          <w:sz w:val="24"/>
          <w:szCs w:val="24"/>
          <w:lang w:val="id-ID"/>
        </w:rPr>
        <w:t>kebijakan</w:t>
      </w:r>
      <w:r>
        <w:rPr>
          <w:rFonts w:ascii="Times New Roman" w:hAnsi="Times New Roman" w:cs="Times New Roman"/>
          <w:sz w:val="24"/>
          <w:szCs w:val="24"/>
          <w:lang w:val="id-ID"/>
        </w:rPr>
        <w:t>.</w:t>
      </w:r>
    </w:p>
    <w:p w:rsidR="00DF42C0" w:rsidRPr="007F1D84" w:rsidRDefault="00DF42C0" w:rsidP="00DF42C0">
      <w:pPr>
        <w:spacing w:after="0" w:line="360" w:lineRule="auto"/>
        <w:jc w:val="both"/>
        <w:rPr>
          <w:rFonts w:ascii="Times New Roman" w:hAnsi="Times New Roman" w:cs="Times New Roman"/>
          <w:sz w:val="24"/>
          <w:szCs w:val="24"/>
          <w:lang w:val="id-ID"/>
        </w:rPr>
      </w:pPr>
    </w:p>
    <w:p w:rsidR="00DF42C0" w:rsidRPr="007F1D84" w:rsidRDefault="00DF42C0" w:rsidP="00DF42C0">
      <w:pPr>
        <w:pStyle w:val="ListParagraph"/>
        <w:tabs>
          <w:tab w:val="left" w:pos="0"/>
        </w:tabs>
        <w:ind w:left="0"/>
        <w:rPr>
          <w:rFonts w:ascii="Berlin Sans FB Demi" w:hAnsi="Berlin Sans FB Demi" w:cs="Times New Roman"/>
          <w:b/>
          <w:sz w:val="24"/>
          <w:szCs w:val="24"/>
          <w:lang w:val="id-ID"/>
        </w:rPr>
      </w:pPr>
      <w:r w:rsidRPr="007F1D84">
        <w:rPr>
          <w:rFonts w:ascii="Berlin Sans FB Demi" w:hAnsi="Berlin Sans FB Demi" w:cs="Times New Roman"/>
          <w:b/>
          <w:sz w:val="24"/>
          <w:szCs w:val="24"/>
          <w:lang w:val="id-ID"/>
        </w:rPr>
        <w:t>Langkah-Langkah Evaluasi Kebijakan</w:t>
      </w:r>
    </w:p>
    <w:p w:rsidR="00DF42C0" w:rsidRPr="007F1D84" w:rsidRDefault="00DF42C0" w:rsidP="00DF42C0">
      <w:pPr>
        <w:pStyle w:val="ListParagraph"/>
        <w:tabs>
          <w:tab w:val="left" w:pos="0"/>
        </w:tabs>
        <w:ind w:left="0"/>
        <w:rPr>
          <w:rFonts w:ascii="Berlin Sans FB Demi" w:hAnsi="Berlin Sans FB Demi" w:cs="Times New Roman"/>
          <w:b/>
          <w:sz w:val="24"/>
          <w:szCs w:val="24"/>
          <w:lang w:val="id-ID"/>
        </w:rPr>
      </w:pPr>
    </w:p>
    <w:p w:rsidR="00DF42C0" w:rsidRPr="007F1D84" w:rsidRDefault="00DF42C0" w:rsidP="00DF42C0">
      <w:pPr>
        <w:pStyle w:val="ListParagraph"/>
        <w:tabs>
          <w:tab w:val="left" w:pos="0"/>
        </w:tabs>
        <w:spacing w:after="0" w:line="360" w:lineRule="auto"/>
        <w:ind w:left="0"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Untuk melakukan evaluasi yang lebih baik dengan margin kesalahan yang minimal, beberapa ahli mengembangkan langkah-langkah dalam evaluasi kebijakan.  Suchman yang dikutip oleh Winarno (2002: 169), mengemukakan 6 langkah dalam evaluasi, yakni :</w:t>
      </w:r>
      <w:r>
        <w:rPr>
          <w:rFonts w:ascii="Times New Roman" w:hAnsi="Times New Roman" w:cs="Times New Roman"/>
          <w:sz w:val="24"/>
          <w:szCs w:val="24"/>
          <w:lang w:val="id-ID"/>
        </w:rPr>
        <w:t xml:space="preserve"> 1) </w:t>
      </w:r>
      <w:r w:rsidRPr="007F1D84">
        <w:rPr>
          <w:rFonts w:ascii="Times New Roman" w:hAnsi="Times New Roman" w:cs="Times New Roman"/>
          <w:sz w:val="24"/>
          <w:szCs w:val="24"/>
          <w:lang w:val="id-ID"/>
        </w:rPr>
        <w:t>Mengidentifikasikan tujuan program  yang akan dievaluasi</w:t>
      </w:r>
      <w:r>
        <w:rPr>
          <w:rFonts w:ascii="Times New Roman" w:hAnsi="Times New Roman" w:cs="Times New Roman"/>
          <w:sz w:val="24"/>
          <w:szCs w:val="24"/>
          <w:lang w:val="id-ID"/>
        </w:rPr>
        <w:t xml:space="preserve">, 2) </w:t>
      </w:r>
      <w:r w:rsidRPr="007F1D84">
        <w:rPr>
          <w:rFonts w:ascii="Times New Roman" w:hAnsi="Times New Roman" w:cs="Times New Roman"/>
          <w:sz w:val="24"/>
          <w:szCs w:val="24"/>
          <w:lang w:val="id-ID"/>
        </w:rPr>
        <w:t>Analisis terhadap masalah</w:t>
      </w:r>
      <w:r>
        <w:rPr>
          <w:rFonts w:ascii="Times New Roman" w:hAnsi="Times New Roman" w:cs="Times New Roman"/>
          <w:sz w:val="24"/>
          <w:szCs w:val="24"/>
          <w:lang w:val="id-ID"/>
        </w:rPr>
        <w:t xml:space="preserve">, 3) </w:t>
      </w:r>
      <w:r w:rsidRPr="007F1D84">
        <w:rPr>
          <w:rFonts w:ascii="Times New Roman" w:hAnsi="Times New Roman" w:cs="Times New Roman"/>
          <w:sz w:val="24"/>
          <w:szCs w:val="24"/>
          <w:lang w:val="id-ID"/>
        </w:rPr>
        <w:t>Deskripsikan dan standarisasi kegiatan</w:t>
      </w:r>
      <w:r>
        <w:rPr>
          <w:rFonts w:ascii="Times New Roman" w:hAnsi="Times New Roman" w:cs="Times New Roman"/>
          <w:sz w:val="24"/>
          <w:szCs w:val="24"/>
          <w:lang w:val="id-ID"/>
        </w:rPr>
        <w:t xml:space="preserve">, 4) </w:t>
      </w:r>
      <w:r w:rsidRPr="007F1D84">
        <w:rPr>
          <w:rFonts w:ascii="Times New Roman" w:hAnsi="Times New Roman" w:cs="Times New Roman"/>
          <w:sz w:val="24"/>
          <w:szCs w:val="24"/>
          <w:lang w:val="id-ID"/>
        </w:rPr>
        <w:t>Pengukuran terhadap tingkatan perubahan yang terjadi</w:t>
      </w:r>
      <w:r>
        <w:rPr>
          <w:rFonts w:ascii="Times New Roman" w:hAnsi="Times New Roman" w:cs="Times New Roman"/>
          <w:sz w:val="24"/>
          <w:szCs w:val="24"/>
          <w:lang w:val="id-ID"/>
        </w:rPr>
        <w:t xml:space="preserve">, 5) </w:t>
      </w:r>
      <w:r w:rsidRPr="007F1D84">
        <w:rPr>
          <w:rFonts w:ascii="Times New Roman" w:hAnsi="Times New Roman" w:cs="Times New Roman"/>
          <w:sz w:val="24"/>
          <w:szCs w:val="24"/>
          <w:lang w:val="id-ID"/>
        </w:rPr>
        <w:t>Menentukan apakah perubahan yang diamati merupakan akibat dari kegiatan tersebut atau penyebab lain</w:t>
      </w:r>
      <w:r>
        <w:rPr>
          <w:rFonts w:ascii="Times New Roman" w:hAnsi="Times New Roman" w:cs="Times New Roman"/>
          <w:sz w:val="24"/>
          <w:szCs w:val="24"/>
          <w:lang w:val="id-ID"/>
        </w:rPr>
        <w:t xml:space="preserve">, 6) </w:t>
      </w:r>
      <w:r w:rsidRPr="007F1D84">
        <w:rPr>
          <w:rFonts w:ascii="Times New Roman" w:hAnsi="Times New Roman" w:cs="Times New Roman"/>
          <w:sz w:val="24"/>
          <w:szCs w:val="24"/>
          <w:lang w:val="id-ID"/>
        </w:rPr>
        <w:t>Beberapa indikator untuk menentukan keberadaan suatu dampak.</w:t>
      </w:r>
    </w:p>
    <w:p w:rsidR="00DF42C0" w:rsidRPr="007F1D84" w:rsidRDefault="00DF42C0" w:rsidP="00DF42C0">
      <w:pPr>
        <w:pStyle w:val="ListParagraph"/>
        <w:tabs>
          <w:tab w:val="left" w:pos="0"/>
        </w:tabs>
        <w:spacing w:after="0" w:line="360" w:lineRule="auto"/>
        <w:ind w:left="0"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Selain itu juga ada beberapa pertanyaan operasional untuk evaluasi kebijakan, yakni : </w:t>
      </w:r>
      <w:r w:rsidRPr="007F1D84">
        <w:rPr>
          <w:rFonts w:ascii="Times New Roman" w:hAnsi="Times New Roman" w:cs="Times New Roman"/>
          <w:i/>
          <w:sz w:val="24"/>
          <w:szCs w:val="24"/>
          <w:lang w:val="id-ID"/>
        </w:rPr>
        <w:t>pertama</w:t>
      </w:r>
      <w:r w:rsidRPr="007F1D84">
        <w:rPr>
          <w:rFonts w:ascii="Times New Roman" w:hAnsi="Times New Roman" w:cs="Times New Roman"/>
          <w:sz w:val="24"/>
          <w:szCs w:val="24"/>
          <w:lang w:val="id-ID"/>
        </w:rPr>
        <w:t xml:space="preserve">, apakah yang menjadi isi dari tujuan program; </w:t>
      </w:r>
      <w:r w:rsidRPr="007F1D84">
        <w:rPr>
          <w:rFonts w:ascii="Times New Roman" w:hAnsi="Times New Roman" w:cs="Times New Roman"/>
          <w:i/>
          <w:sz w:val="24"/>
          <w:szCs w:val="24"/>
          <w:lang w:val="id-ID"/>
        </w:rPr>
        <w:t>kedua</w:t>
      </w:r>
      <w:r w:rsidRPr="007F1D84">
        <w:rPr>
          <w:rFonts w:ascii="Times New Roman" w:hAnsi="Times New Roman" w:cs="Times New Roman"/>
          <w:sz w:val="24"/>
          <w:szCs w:val="24"/>
          <w:lang w:val="id-ID"/>
        </w:rPr>
        <w:t xml:space="preserve">, siapa yang menjadi target program; </w:t>
      </w:r>
      <w:r w:rsidRPr="007F1D84">
        <w:rPr>
          <w:rFonts w:ascii="Times New Roman" w:hAnsi="Times New Roman" w:cs="Times New Roman"/>
          <w:i/>
          <w:sz w:val="24"/>
          <w:szCs w:val="24"/>
          <w:lang w:val="id-ID"/>
        </w:rPr>
        <w:t>ketiga</w:t>
      </w:r>
      <w:r w:rsidRPr="007F1D84">
        <w:rPr>
          <w:rFonts w:ascii="Times New Roman" w:hAnsi="Times New Roman" w:cs="Times New Roman"/>
          <w:sz w:val="24"/>
          <w:szCs w:val="24"/>
          <w:lang w:val="id-ID"/>
        </w:rPr>
        <w:t xml:space="preserve">, kapan perubahan yang diharapka terjadi; </w:t>
      </w:r>
      <w:r w:rsidRPr="007F1D84">
        <w:rPr>
          <w:rFonts w:ascii="Times New Roman" w:hAnsi="Times New Roman" w:cs="Times New Roman"/>
          <w:i/>
          <w:sz w:val="24"/>
          <w:szCs w:val="24"/>
          <w:lang w:val="id-ID"/>
        </w:rPr>
        <w:t>keempat,</w:t>
      </w:r>
      <w:r w:rsidRPr="007F1D84">
        <w:rPr>
          <w:rFonts w:ascii="Times New Roman" w:hAnsi="Times New Roman" w:cs="Times New Roman"/>
          <w:sz w:val="24"/>
          <w:szCs w:val="24"/>
          <w:lang w:val="id-ID"/>
        </w:rPr>
        <w:t xml:space="preserve"> apakah tujuan yang ditetapkan satu atau banyak; </w:t>
      </w:r>
      <w:r w:rsidRPr="007F1D84">
        <w:rPr>
          <w:rFonts w:ascii="Times New Roman" w:hAnsi="Times New Roman" w:cs="Times New Roman"/>
          <w:i/>
          <w:sz w:val="24"/>
          <w:szCs w:val="24"/>
          <w:lang w:val="id-ID"/>
        </w:rPr>
        <w:t>kelima</w:t>
      </w:r>
      <w:r w:rsidRPr="007F1D84">
        <w:rPr>
          <w:rFonts w:ascii="Times New Roman" w:hAnsi="Times New Roman" w:cs="Times New Roman"/>
          <w:sz w:val="24"/>
          <w:szCs w:val="24"/>
          <w:lang w:val="id-ID"/>
        </w:rPr>
        <w:t xml:space="preserve">, apakah dampak yang diharapkan besar; </w:t>
      </w:r>
      <w:r w:rsidRPr="007F1D84">
        <w:rPr>
          <w:rFonts w:ascii="Times New Roman" w:hAnsi="Times New Roman" w:cs="Times New Roman"/>
          <w:i/>
          <w:sz w:val="24"/>
          <w:szCs w:val="24"/>
          <w:lang w:val="id-ID"/>
        </w:rPr>
        <w:t>keenam</w:t>
      </w:r>
      <w:r w:rsidRPr="007F1D84">
        <w:rPr>
          <w:rFonts w:ascii="Times New Roman" w:hAnsi="Times New Roman" w:cs="Times New Roman"/>
          <w:sz w:val="24"/>
          <w:szCs w:val="24"/>
          <w:lang w:val="id-ID"/>
        </w:rPr>
        <w:t>, bagaimanakah tujuan-tujuan itu dicapai.</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Evaluasi kebijakan public memiliki empat fungsi, yaitu:</w:t>
      </w:r>
      <w:r>
        <w:rPr>
          <w:rFonts w:ascii="Times New Roman" w:hAnsi="Times New Roman" w:cs="Times New Roman"/>
          <w:sz w:val="24"/>
          <w:szCs w:val="24"/>
          <w:lang w:val="id-ID"/>
        </w:rPr>
        <w:t xml:space="preserve"> 1) </w:t>
      </w:r>
      <w:r w:rsidRPr="007F1D84">
        <w:rPr>
          <w:rFonts w:ascii="Times New Roman" w:hAnsi="Times New Roman" w:cs="Times New Roman"/>
          <w:i/>
          <w:sz w:val="24"/>
          <w:szCs w:val="24"/>
          <w:lang w:val="id-ID"/>
        </w:rPr>
        <w:t>Eksplanasi,</w:t>
      </w:r>
      <w:r w:rsidRPr="007F1D84">
        <w:rPr>
          <w:rFonts w:ascii="Times New Roman" w:hAnsi="Times New Roman" w:cs="Times New Roman"/>
          <w:sz w:val="24"/>
          <w:szCs w:val="24"/>
          <w:lang w:val="id-ID"/>
        </w:rPr>
        <w:t xml:space="preserve"> melalui evaluasi dapat di potret realitas pelaksanaa program dan dapat dibuat generalisasi tentang pola-pola antar berbagai dimensi realitas yang diamatinya.</w:t>
      </w:r>
      <w:r>
        <w:rPr>
          <w:rFonts w:ascii="Times New Roman" w:hAnsi="Times New Roman" w:cs="Times New Roman"/>
          <w:sz w:val="24"/>
          <w:szCs w:val="24"/>
          <w:lang w:val="id-ID"/>
        </w:rPr>
        <w:t xml:space="preserve"> 2) </w:t>
      </w:r>
      <w:r w:rsidRPr="007F1D84">
        <w:rPr>
          <w:rFonts w:ascii="Times New Roman" w:hAnsi="Times New Roman" w:cs="Times New Roman"/>
          <w:i/>
          <w:sz w:val="24"/>
          <w:szCs w:val="24"/>
          <w:lang w:val="id-ID"/>
        </w:rPr>
        <w:t>Kepatuhan,</w:t>
      </w:r>
      <w:r w:rsidRPr="007F1D84">
        <w:rPr>
          <w:rFonts w:ascii="Times New Roman" w:hAnsi="Times New Roman" w:cs="Times New Roman"/>
          <w:sz w:val="24"/>
          <w:szCs w:val="24"/>
          <w:lang w:val="id-ID"/>
        </w:rPr>
        <w:t xml:space="preserve"> melalui evaluasi dapat di ketahui apakah tindakan yang di lakukkan oleh para pelaku, baik birokrasi maupun  pelaku lainnya, sesuai dengan standard  dan prosedur yang di tetapkan oleh kebijakan.</w:t>
      </w:r>
      <w:r>
        <w:rPr>
          <w:rFonts w:ascii="Times New Roman" w:hAnsi="Times New Roman" w:cs="Times New Roman"/>
          <w:sz w:val="24"/>
          <w:szCs w:val="24"/>
          <w:lang w:val="id-ID"/>
        </w:rPr>
        <w:t xml:space="preserve"> 3) </w:t>
      </w:r>
      <w:r w:rsidRPr="007F1D84">
        <w:rPr>
          <w:rFonts w:ascii="Times New Roman" w:hAnsi="Times New Roman" w:cs="Times New Roman"/>
          <w:i/>
          <w:sz w:val="24"/>
          <w:szCs w:val="24"/>
          <w:lang w:val="id-ID"/>
        </w:rPr>
        <w:t>Audit</w:t>
      </w:r>
      <w:r w:rsidRPr="007F1D84">
        <w:rPr>
          <w:rFonts w:ascii="Times New Roman" w:hAnsi="Times New Roman" w:cs="Times New Roman"/>
          <w:sz w:val="24"/>
          <w:szCs w:val="24"/>
          <w:lang w:val="id-ID"/>
        </w:rPr>
        <w:t>, melalui evaluasi dapat di ketahui, apakah output benar-benar sampai ketangan kelompok sasaran kebijakan, atau justru ada kebocoran atau penyimpangan.</w:t>
      </w:r>
      <w:r>
        <w:rPr>
          <w:rFonts w:ascii="Times New Roman" w:hAnsi="Times New Roman" w:cs="Times New Roman"/>
          <w:sz w:val="24"/>
          <w:szCs w:val="24"/>
          <w:lang w:val="id-ID"/>
        </w:rPr>
        <w:t xml:space="preserve"> 4) </w:t>
      </w:r>
      <w:r w:rsidRPr="007F1D84">
        <w:rPr>
          <w:rFonts w:ascii="Times New Roman" w:hAnsi="Times New Roman" w:cs="Times New Roman"/>
          <w:i/>
          <w:sz w:val="24"/>
          <w:szCs w:val="24"/>
          <w:lang w:val="id-ID"/>
        </w:rPr>
        <w:t>Akunting</w:t>
      </w:r>
      <w:r w:rsidRPr="007F1D84">
        <w:rPr>
          <w:rFonts w:ascii="Times New Roman" w:hAnsi="Times New Roman" w:cs="Times New Roman"/>
          <w:sz w:val="24"/>
          <w:szCs w:val="24"/>
          <w:lang w:val="id-ID"/>
        </w:rPr>
        <w:t>, dengan evaluasi dapat di ketahui apa akibat social-ekonomi dari kebijakan tersebut.</w:t>
      </w:r>
    </w:p>
    <w:p w:rsidR="00DF42C0" w:rsidRPr="007F1D84" w:rsidRDefault="00DF42C0" w:rsidP="00DF42C0">
      <w:pPr>
        <w:pStyle w:val="ListParagraph"/>
        <w:numPr>
          <w:ilvl w:val="0"/>
          <w:numId w:val="2"/>
        </w:numPr>
        <w:ind w:left="450" w:hanging="450"/>
        <w:rPr>
          <w:rFonts w:ascii="Berlin Sans FB Demi" w:hAnsi="Berlin Sans FB Demi" w:cs="Times New Roman"/>
          <w:b/>
          <w:sz w:val="24"/>
          <w:szCs w:val="24"/>
          <w:lang w:val="id-ID"/>
        </w:rPr>
      </w:pPr>
      <w:r w:rsidRPr="007F1D84">
        <w:rPr>
          <w:rFonts w:ascii="Berlin Sans FB Demi" w:hAnsi="Berlin Sans FB Demi" w:cs="Times New Roman"/>
          <w:b/>
          <w:sz w:val="24"/>
          <w:szCs w:val="24"/>
          <w:lang w:val="id-ID"/>
        </w:rPr>
        <w:lastRenderedPageBreak/>
        <w:t>Pendekatan dan Metode Evaluasi Kebijakan</w:t>
      </w:r>
    </w:p>
    <w:p w:rsidR="00DF42C0" w:rsidRPr="007F1D84" w:rsidRDefault="00DF42C0" w:rsidP="00DF42C0">
      <w:pPr>
        <w:spacing w:after="0" w:line="360" w:lineRule="auto"/>
        <w:jc w:val="both"/>
        <w:rPr>
          <w:rFonts w:ascii="Berlin Sans FB Demi" w:hAnsi="Berlin Sans FB Demi" w:cs="Times New Roman"/>
          <w:b/>
          <w:sz w:val="24"/>
          <w:szCs w:val="24"/>
          <w:lang w:val="id-ID"/>
        </w:rPr>
      </w:pPr>
      <w:r w:rsidRPr="007F1D84">
        <w:rPr>
          <w:rFonts w:ascii="Berlin Sans FB Demi" w:hAnsi="Berlin Sans FB Demi" w:cs="Times New Roman"/>
          <w:b/>
          <w:sz w:val="24"/>
          <w:szCs w:val="24"/>
          <w:lang w:val="id-ID"/>
        </w:rPr>
        <w:t xml:space="preserve">Pendekatan Evaluasi Kebijakan </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Ada tiga jenis pendekatan terhadap evaluasi, sebagaimana dijelaskan oleh Dunn (2003), yakni : 1). Evaluasi semu; 2). Evaluasi formal; 3) Evaluasi keputusan teoritis.  Tabel dibawah ini menggambarkan pendekatan di atas.</w:t>
      </w:r>
    </w:p>
    <w:p w:rsidR="00DF42C0" w:rsidRPr="007F1D84" w:rsidRDefault="00DF42C0" w:rsidP="00DF42C0">
      <w:pPr>
        <w:spacing w:after="0" w:line="240" w:lineRule="auto"/>
        <w:jc w:val="center"/>
        <w:rPr>
          <w:rFonts w:ascii="Times New Roman" w:hAnsi="Times New Roman" w:cs="Times New Roman"/>
          <w:b/>
          <w:sz w:val="24"/>
          <w:szCs w:val="24"/>
          <w:lang w:val="id-ID"/>
        </w:rPr>
      </w:pPr>
      <w:r w:rsidRPr="007F1D84">
        <w:rPr>
          <w:rFonts w:ascii="Times New Roman" w:hAnsi="Times New Roman" w:cs="Times New Roman"/>
          <w:b/>
          <w:sz w:val="24"/>
          <w:szCs w:val="24"/>
          <w:lang w:val="id-ID"/>
        </w:rPr>
        <w:t xml:space="preserve">Tabel 8.1. </w:t>
      </w:r>
    </w:p>
    <w:p w:rsidR="00DF42C0" w:rsidRPr="007F1D84" w:rsidRDefault="00DF42C0" w:rsidP="00DF42C0">
      <w:pPr>
        <w:spacing w:after="0" w:line="240" w:lineRule="auto"/>
        <w:jc w:val="center"/>
        <w:rPr>
          <w:rFonts w:ascii="Times New Roman" w:hAnsi="Times New Roman" w:cs="Times New Roman"/>
          <w:b/>
          <w:sz w:val="24"/>
          <w:szCs w:val="24"/>
          <w:lang w:val="id-ID"/>
        </w:rPr>
      </w:pPr>
      <w:r w:rsidRPr="007F1D84">
        <w:rPr>
          <w:rFonts w:ascii="Times New Roman" w:hAnsi="Times New Roman" w:cs="Times New Roman"/>
          <w:b/>
          <w:sz w:val="24"/>
          <w:szCs w:val="24"/>
          <w:lang w:val="id-ID"/>
        </w:rPr>
        <w:t>Pendekatan Evaluasi Kebijakan</w:t>
      </w:r>
    </w:p>
    <w:tbl>
      <w:tblPr>
        <w:tblStyle w:val="TableGrid"/>
        <w:tblW w:w="0" w:type="auto"/>
        <w:tblLook w:val="04A0" w:firstRow="1" w:lastRow="0" w:firstColumn="1" w:lastColumn="0" w:noHBand="0" w:noVBand="1"/>
      </w:tblPr>
      <w:tblGrid>
        <w:gridCol w:w="1329"/>
        <w:gridCol w:w="2385"/>
        <w:gridCol w:w="1710"/>
        <w:gridCol w:w="1620"/>
        <w:gridCol w:w="1853"/>
      </w:tblGrid>
      <w:tr w:rsidR="00DF42C0" w:rsidRPr="007F1D84" w:rsidTr="00DF42C0">
        <w:tc>
          <w:tcPr>
            <w:tcW w:w="1329"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Pendekatan</w:t>
            </w:r>
          </w:p>
        </w:tc>
        <w:tc>
          <w:tcPr>
            <w:tcW w:w="2385"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Tujuan</w:t>
            </w:r>
          </w:p>
        </w:tc>
        <w:tc>
          <w:tcPr>
            <w:tcW w:w="1710"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Asumsi</w:t>
            </w:r>
          </w:p>
        </w:tc>
        <w:tc>
          <w:tcPr>
            <w:tcW w:w="1620"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Bentuk-Bentuk Utama</w:t>
            </w:r>
          </w:p>
        </w:tc>
        <w:tc>
          <w:tcPr>
            <w:tcW w:w="1853"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Tehnik</w:t>
            </w:r>
          </w:p>
        </w:tc>
      </w:tr>
      <w:tr w:rsidR="00DF42C0" w:rsidRPr="007F1D84" w:rsidTr="00DF42C0">
        <w:tc>
          <w:tcPr>
            <w:tcW w:w="1329"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Evaluasi Semu</w:t>
            </w:r>
          </w:p>
        </w:tc>
        <w:tc>
          <w:tcPr>
            <w:tcW w:w="2385"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Menggunakan metode deskriptif untuk menghasilkan informasi valid tentang hasil kebijakan</w:t>
            </w:r>
          </w:p>
        </w:tc>
        <w:tc>
          <w:tcPr>
            <w:tcW w:w="1710"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Ukuran manfaat atau nilai terbukti dengan sendirinya atau tidak kontroversial</w:t>
            </w:r>
          </w:p>
        </w:tc>
        <w:tc>
          <w:tcPr>
            <w:tcW w:w="1620"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Eksperimental social</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Akutansi system</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Pemeriksaan social</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Sintesis riset dan praktek</w:t>
            </w:r>
          </w:p>
        </w:tc>
        <w:tc>
          <w:tcPr>
            <w:tcW w:w="1853"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Sajian grafik</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Tampilan tabel;</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Analisis seri waktu terinterupsi</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Analisis teori terkontrol</w:t>
            </w:r>
          </w:p>
        </w:tc>
      </w:tr>
      <w:tr w:rsidR="00DF42C0" w:rsidRPr="007F1D84" w:rsidTr="00DF42C0">
        <w:tc>
          <w:tcPr>
            <w:tcW w:w="1329"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Evaluasi Formal</w:t>
            </w:r>
          </w:p>
        </w:tc>
        <w:tc>
          <w:tcPr>
            <w:tcW w:w="2385"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Menggunakan metode deskriptif untuk menghasilkan informasi yang terpercaya dan valid mengenai hasil kebijakan secara formal diumumkan sebagai tujuan program/kegiatan</w:t>
            </w:r>
          </w:p>
        </w:tc>
        <w:tc>
          <w:tcPr>
            <w:tcW w:w="1710"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Tujuan dan sasaran dari pengambil kebijakan dan administrator yg secara resmi diumumkan merupakan ukuran tepat dari manfaat/nilai</w:t>
            </w:r>
          </w:p>
        </w:tc>
        <w:tc>
          <w:tcPr>
            <w:tcW w:w="1620"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Evaluasi perkembangan</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Evaluasi</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Eksperimental</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Evaluasi proses retrospektif (ex post)</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Evaluasi hasil retrospektif</w:t>
            </w:r>
          </w:p>
          <w:p w:rsidR="00DF42C0" w:rsidRPr="007F1D84" w:rsidRDefault="00DF42C0" w:rsidP="005F733E">
            <w:pPr>
              <w:rPr>
                <w:rFonts w:ascii="Times New Roman" w:hAnsi="Times New Roman" w:cs="Times New Roman"/>
                <w:sz w:val="20"/>
                <w:szCs w:val="20"/>
                <w:lang w:val="id-ID"/>
              </w:rPr>
            </w:pPr>
          </w:p>
        </w:tc>
        <w:tc>
          <w:tcPr>
            <w:tcW w:w="1853"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Pemetaan sasaran</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Klariifikasi nilai</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Kritik nilai</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Pemetaan hambatan</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Analisis dampak silang</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Discaunting</w:t>
            </w:r>
          </w:p>
        </w:tc>
      </w:tr>
      <w:tr w:rsidR="00DF42C0" w:rsidRPr="007F1D84" w:rsidTr="00DF42C0">
        <w:tc>
          <w:tcPr>
            <w:tcW w:w="1329"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Evaluasi Keputusan teoritis</w:t>
            </w:r>
          </w:p>
        </w:tc>
        <w:tc>
          <w:tcPr>
            <w:tcW w:w="2385"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Menggunakan metode deskriptif untuk menghasilkan informasi yang terpercaya dan valid mengenai hasil kebijakan yang secara eksplisit diinginkan oleh berbagai pelaku kebijakan</w:t>
            </w:r>
          </w:p>
        </w:tc>
        <w:tc>
          <w:tcPr>
            <w:tcW w:w="1710"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Tujuan dan sasaran dari pelaku yang diumumkan secara formal ataupun diam-diam merupakan ukuran yang tepat dari manfaat/nilai</w:t>
            </w:r>
          </w:p>
        </w:tc>
        <w:tc>
          <w:tcPr>
            <w:tcW w:w="1620"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 xml:space="preserve">Penilaian tentang dapat tidaknya dievaluasi </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Analisis utilitas multi-atribut</w:t>
            </w:r>
          </w:p>
        </w:tc>
        <w:tc>
          <w:tcPr>
            <w:tcW w:w="1853" w:type="dxa"/>
          </w:tcPr>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Brainstorming</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Analisis argumentasi</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Delphi kebijakan</w:t>
            </w:r>
          </w:p>
          <w:p w:rsidR="00DF42C0" w:rsidRPr="007F1D84" w:rsidRDefault="00DF42C0" w:rsidP="005F733E">
            <w:pPr>
              <w:rPr>
                <w:rFonts w:ascii="Times New Roman" w:hAnsi="Times New Roman" w:cs="Times New Roman"/>
                <w:sz w:val="20"/>
                <w:szCs w:val="20"/>
                <w:lang w:val="id-ID"/>
              </w:rPr>
            </w:pPr>
            <w:r w:rsidRPr="007F1D84">
              <w:rPr>
                <w:rFonts w:ascii="Times New Roman" w:hAnsi="Times New Roman" w:cs="Times New Roman"/>
                <w:sz w:val="20"/>
                <w:szCs w:val="20"/>
                <w:lang w:val="id-ID"/>
              </w:rPr>
              <w:t>Analisis survey pemakai</w:t>
            </w:r>
          </w:p>
        </w:tc>
      </w:tr>
    </w:tbl>
    <w:p w:rsidR="00DF42C0" w:rsidRPr="007F1D84" w:rsidRDefault="00DF42C0" w:rsidP="00DF42C0">
      <w:pPr>
        <w:spacing w:after="0" w:line="360" w:lineRule="auto"/>
        <w:jc w:val="both"/>
        <w:rPr>
          <w:rFonts w:ascii="Times New Roman" w:hAnsi="Times New Roman" w:cs="Times New Roman"/>
          <w:b/>
          <w:sz w:val="24"/>
          <w:szCs w:val="24"/>
          <w:lang w:val="id-ID"/>
        </w:rPr>
      </w:pPr>
      <w:r w:rsidRPr="007F1D84">
        <w:rPr>
          <w:rFonts w:ascii="Times New Roman" w:hAnsi="Times New Roman" w:cs="Times New Roman"/>
          <w:b/>
          <w:sz w:val="24"/>
          <w:szCs w:val="24"/>
          <w:lang w:val="id-ID"/>
        </w:rPr>
        <w:t>Sumber : Dunn, 2003</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Evaluasi semu (</w:t>
      </w:r>
      <w:r w:rsidRPr="007F1D84">
        <w:rPr>
          <w:rFonts w:ascii="Times New Roman" w:hAnsi="Times New Roman" w:cs="Times New Roman"/>
          <w:i/>
          <w:sz w:val="24"/>
          <w:szCs w:val="24"/>
          <w:lang w:val="id-ID"/>
        </w:rPr>
        <w:t>pseudo evaluation</w:t>
      </w:r>
      <w:r w:rsidRPr="007F1D84">
        <w:rPr>
          <w:rFonts w:ascii="Times New Roman" w:hAnsi="Times New Roman" w:cs="Times New Roman"/>
          <w:sz w:val="24"/>
          <w:szCs w:val="24"/>
          <w:lang w:val="id-ID"/>
        </w:rPr>
        <w:t>) adalah pendekatan evaluasi yang menggunakan metode deskriptif untuk menghasilkan informasi yang terpercaya dan valid mengenai hasil-hasil kebijakan berdasarkan sasaran program kebijakan yang telah ditetapkan secara formal oleh pembuat kebijakan.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Evaluasi formal (</w:t>
      </w:r>
      <w:r w:rsidRPr="007F1D84">
        <w:rPr>
          <w:rFonts w:ascii="Times New Roman" w:hAnsi="Times New Roman" w:cs="Times New Roman"/>
          <w:i/>
          <w:sz w:val="24"/>
          <w:szCs w:val="24"/>
          <w:lang w:val="id-ID"/>
        </w:rPr>
        <w:t>formal evaluation</w:t>
      </w:r>
      <w:r w:rsidRPr="007F1D84">
        <w:rPr>
          <w:rFonts w:ascii="Times New Roman" w:hAnsi="Times New Roman" w:cs="Times New Roman"/>
          <w:sz w:val="24"/>
          <w:szCs w:val="24"/>
          <w:lang w:val="id-ID"/>
        </w:rPr>
        <w:t>) adalah pendekatan evaluasi yang menggunakan metode deskriptif untuk menghasilkan informasi yang terpercaya mengenai hasil kebijakan berdasarkan sasaran program kebijakan yang telah ditetapkan oleh pembuat kebijakan.  Asumsinya, sasaran dan target yang telah ditetapkan secara formal adalah merupakan ukuran yang tepat untuk melihat manfaat atau nilai program dan kebijakan.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lastRenderedPageBreak/>
        <w:t>Evaluasi proses keputusan teoritis  (</w:t>
      </w:r>
      <w:r w:rsidRPr="007F1D84">
        <w:rPr>
          <w:rFonts w:ascii="Times New Roman" w:hAnsi="Times New Roman" w:cs="Times New Roman"/>
          <w:i/>
          <w:sz w:val="24"/>
          <w:szCs w:val="24"/>
          <w:lang w:val="id-ID"/>
        </w:rPr>
        <w:t>decision theoritic evaluation</w:t>
      </w:r>
      <w:r w:rsidRPr="007F1D84">
        <w:rPr>
          <w:rFonts w:ascii="Times New Roman" w:hAnsi="Times New Roman" w:cs="Times New Roman"/>
          <w:sz w:val="24"/>
          <w:szCs w:val="24"/>
          <w:lang w:val="id-ID"/>
        </w:rPr>
        <w:t>) adalah pendekatan evaluasi yang menggunakan metode deskriptif untuk menghasilkan informasi yang dapat dipercaya dan valid mengenai hasil kebijakan yang diinginkan oleh stakeholders.</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Selanjutnya, untuk menilai keberhasilan/kegagalan kebijakan, Dunn (2003:405) memberikan criteria/indicator evaluasi, sebagaimana tampak pada tabel dibawah ini :</w:t>
      </w:r>
    </w:p>
    <w:p w:rsidR="00DF42C0" w:rsidRPr="007F1D84" w:rsidRDefault="00DF42C0" w:rsidP="00DF42C0">
      <w:pPr>
        <w:spacing w:after="0" w:line="240" w:lineRule="auto"/>
        <w:jc w:val="center"/>
        <w:rPr>
          <w:rFonts w:ascii="Times New Roman" w:hAnsi="Times New Roman" w:cs="Times New Roman"/>
          <w:b/>
          <w:sz w:val="24"/>
          <w:szCs w:val="24"/>
          <w:lang w:val="id-ID"/>
        </w:rPr>
      </w:pPr>
      <w:r w:rsidRPr="007F1D84">
        <w:rPr>
          <w:rFonts w:ascii="Times New Roman" w:hAnsi="Times New Roman" w:cs="Times New Roman"/>
          <w:b/>
          <w:sz w:val="24"/>
          <w:szCs w:val="24"/>
          <w:lang w:val="id-ID"/>
        </w:rPr>
        <w:t xml:space="preserve">Tabel 8.2. </w:t>
      </w:r>
    </w:p>
    <w:p w:rsidR="00DF42C0" w:rsidRPr="007F1D84" w:rsidRDefault="00DF42C0" w:rsidP="00DF42C0">
      <w:pPr>
        <w:spacing w:after="0" w:line="240" w:lineRule="auto"/>
        <w:jc w:val="center"/>
        <w:rPr>
          <w:rFonts w:ascii="Times New Roman" w:hAnsi="Times New Roman" w:cs="Times New Roman"/>
          <w:b/>
          <w:sz w:val="24"/>
          <w:szCs w:val="24"/>
          <w:lang w:val="id-ID"/>
        </w:rPr>
      </w:pPr>
      <w:r w:rsidRPr="007F1D84">
        <w:rPr>
          <w:rFonts w:ascii="Times New Roman" w:hAnsi="Times New Roman" w:cs="Times New Roman"/>
          <w:b/>
          <w:sz w:val="24"/>
          <w:szCs w:val="24"/>
          <w:lang w:val="id-ID"/>
        </w:rPr>
        <w:t>Kriteria/Indikator Evaluasi Kebijakan</w:t>
      </w:r>
    </w:p>
    <w:tbl>
      <w:tblPr>
        <w:tblStyle w:val="TableGrid"/>
        <w:tblW w:w="0" w:type="auto"/>
        <w:tblLook w:val="04A0" w:firstRow="1" w:lastRow="0" w:firstColumn="1" w:lastColumn="0" w:noHBand="0" w:noVBand="1"/>
      </w:tblPr>
      <w:tblGrid>
        <w:gridCol w:w="558"/>
        <w:gridCol w:w="1980"/>
        <w:gridCol w:w="3600"/>
        <w:gridCol w:w="2901"/>
      </w:tblGrid>
      <w:tr w:rsidR="00DF42C0" w:rsidRPr="007F1D84" w:rsidTr="00DF42C0">
        <w:tc>
          <w:tcPr>
            <w:tcW w:w="558"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No</w:t>
            </w:r>
          </w:p>
        </w:tc>
        <w:tc>
          <w:tcPr>
            <w:tcW w:w="1980"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Tipe Kriteria</w:t>
            </w:r>
          </w:p>
        </w:tc>
        <w:tc>
          <w:tcPr>
            <w:tcW w:w="3600"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Pertanyaan</w:t>
            </w:r>
          </w:p>
        </w:tc>
        <w:tc>
          <w:tcPr>
            <w:tcW w:w="2901" w:type="dxa"/>
          </w:tcPr>
          <w:p w:rsidR="00DF42C0" w:rsidRPr="007F1D84" w:rsidRDefault="00DF42C0" w:rsidP="005F733E">
            <w:pPr>
              <w:jc w:val="center"/>
              <w:rPr>
                <w:rFonts w:ascii="Times New Roman" w:hAnsi="Times New Roman" w:cs="Times New Roman"/>
                <w:b/>
                <w:lang w:val="id-ID"/>
              </w:rPr>
            </w:pPr>
            <w:r w:rsidRPr="007F1D84">
              <w:rPr>
                <w:rFonts w:ascii="Times New Roman" w:hAnsi="Times New Roman" w:cs="Times New Roman"/>
                <w:b/>
                <w:lang w:val="id-ID"/>
              </w:rPr>
              <w:t>Ilustrasi</w:t>
            </w:r>
          </w:p>
        </w:tc>
      </w:tr>
      <w:tr w:rsidR="00DF42C0" w:rsidRPr="007F1D84" w:rsidTr="00DF42C0">
        <w:tc>
          <w:tcPr>
            <w:tcW w:w="558"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1</w:t>
            </w:r>
          </w:p>
        </w:tc>
        <w:tc>
          <w:tcPr>
            <w:tcW w:w="198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Efektivitas</w:t>
            </w:r>
          </w:p>
        </w:tc>
        <w:tc>
          <w:tcPr>
            <w:tcW w:w="360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Apakah hasil yang diinginkan telah dicapai</w:t>
            </w:r>
          </w:p>
        </w:tc>
        <w:tc>
          <w:tcPr>
            <w:tcW w:w="2901"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Unit pelayanan</w:t>
            </w:r>
          </w:p>
        </w:tc>
      </w:tr>
      <w:tr w:rsidR="00DF42C0" w:rsidRPr="007F1D84" w:rsidTr="00DF42C0">
        <w:tc>
          <w:tcPr>
            <w:tcW w:w="558"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2</w:t>
            </w:r>
          </w:p>
        </w:tc>
        <w:tc>
          <w:tcPr>
            <w:tcW w:w="198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Efisiensi</w:t>
            </w:r>
          </w:p>
        </w:tc>
        <w:tc>
          <w:tcPr>
            <w:tcW w:w="360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Seberapa banyak usaha diperlukan untuk mencapai hasil yang diinginkan</w:t>
            </w:r>
          </w:p>
        </w:tc>
        <w:tc>
          <w:tcPr>
            <w:tcW w:w="2901"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Unit biaya, manfaat bersih, rasio cost-benefit</w:t>
            </w:r>
          </w:p>
        </w:tc>
      </w:tr>
      <w:tr w:rsidR="00DF42C0" w:rsidRPr="007F1D84" w:rsidTr="00DF42C0">
        <w:tc>
          <w:tcPr>
            <w:tcW w:w="558"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3</w:t>
            </w:r>
          </w:p>
        </w:tc>
        <w:tc>
          <w:tcPr>
            <w:tcW w:w="198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Kecukupan</w:t>
            </w:r>
          </w:p>
        </w:tc>
        <w:tc>
          <w:tcPr>
            <w:tcW w:w="360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Seberapa jauh pencapaian hasil yang diinginkan memecahkan masalah</w:t>
            </w:r>
          </w:p>
        </w:tc>
        <w:tc>
          <w:tcPr>
            <w:tcW w:w="2901"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Biaya tetap</w:t>
            </w:r>
          </w:p>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Efektiivitas tetap</w:t>
            </w:r>
          </w:p>
        </w:tc>
      </w:tr>
      <w:tr w:rsidR="00DF42C0" w:rsidRPr="007F1D84" w:rsidTr="00DF42C0">
        <w:tc>
          <w:tcPr>
            <w:tcW w:w="558"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4</w:t>
            </w:r>
          </w:p>
        </w:tc>
        <w:tc>
          <w:tcPr>
            <w:tcW w:w="198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Perataan</w:t>
            </w:r>
          </w:p>
        </w:tc>
        <w:tc>
          <w:tcPr>
            <w:tcW w:w="360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Apakah biaya manfaat didistribusikan dengan merata kepada kelompok yang berbeda</w:t>
            </w:r>
          </w:p>
        </w:tc>
        <w:tc>
          <w:tcPr>
            <w:tcW w:w="2901"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Kriteria pareto, Kriteria Kaldor-Hicks, Kkriteria Rawls</w:t>
            </w:r>
          </w:p>
        </w:tc>
      </w:tr>
      <w:tr w:rsidR="00DF42C0" w:rsidRPr="007F1D84" w:rsidTr="00DF42C0">
        <w:tc>
          <w:tcPr>
            <w:tcW w:w="558"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5</w:t>
            </w:r>
          </w:p>
        </w:tc>
        <w:tc>
          <w:tcPr>
            <w:tcW w:w="198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Responsivitas</w:t>
            </w:r>
          </w:p>
        </w:tc>
        <w:tc>
          <w:tcPr>
            <w:tcW w:w="360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Apakah hasil kebijakan memuaskan kebutuhan, preferensi atau nilai kelompok tertentu</w:t>
            </w:r>
          </w:p>
        </w:tc>
        <w:tc>
          <w:tcPr>
            <w:tcW w:w="2901"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Konsistensi dengan survey warganegara</w:t>
            </w:r>
          </w:p>
        </w:tc>
      </w:tr>
      <w:tr w:rsidR="00DF42C0" w:rsidRPr="007F1D84" w:rsidTr="00DF42C0">
        <w:tc>
          <w:tcPr>
            <w:tcW w:w="558"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6</w:t>
            </w:r>
          </w:p>
        </w:tc>
        <w:tc>
          <w:tcPr>
            <w:tcW w:w="198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Ketepatan</w:t>
            </w:r>
          </w:p>
        </w:tc>
        <w:tc>
          <w:tcPr>
            <w:tcW w:w="3600"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Apakah hasil (tujuan) yang diinginkan benar-benar berguna atau bernilai</w:t>
            </w:r>
          </w:p>
        </w:tc>
        <w:tc>
          <w:tcPr>
            <w:tcW w:w="2901" w:type="dxa"/>
          </w:tcPr>
          <w:p w:rsidR="00DF42C0" w:rsidRPr="007F1D84" w:rsidRDefault="00DF42C0" w:rsidP="005F733E">
            <w:pPr>
              <w:jc w:val="both"/>
              <w:rPr>
                <w:rFonts w:ascii="Times New Roman" w:hAnsi="Times New Roman" w:cs="Times New Roman"/>
                <w:lang w:val="id-ID"/>
              </w:rPr>
            </w:pPr>
            <w:r w:rsidRPr="007F1D84">
              <w:rPr>
                <w:rFonts w:ascii="Times New Roman" w:hAnsi="Times New Roman" w:cs="Times New Roman"/>
                <w:lang w:val="id-ID"/>
              </w:rPr>
              <w:t>Program public harus merata dan efisien</w:t>
            </w:r>
          </w:p>
        </w:tc>
      </w:tr>
    </w:tbl>
    <w:p w:rsidR="00DF42C0" w:rsidRPr="007F1D84" w:rsidRDefault="00DF42C0" w:rsidP="00DF42C0">
      <w:pPr>
        <w:spacing w:after="0" w:line="360" w:lineRule="auto"/>
        <w:jc w:val="both"/>
        <w:rPr>
          <w:rFonts w:ascii="Times New Roman" w:hAnsi="Times New Roman" w:cs="Times New Roman"/>
          <w:b/>
          <w:sz w:val="24"/>
          <w:szCs w:val="24"/>
          <w:lang w:val="id-ID"/>
        </w:rPr>
      </w:pPr>
      <w:r w:rsidRPr="007F1D84">
        <w:rPr>
          <w:rFonts w:ascii="Times New Roman" w:hAnsi="Times New Roman" w:cs="Times New Roman"/>
          <w:b/>
          <w:sz w:val="24"/>
          <w:szCs w:val="24"/>
          <w:lang w:val="id-ID"/>
        </w:rPr>
        <w:t>Sumber : Dunn (2003)</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Nugroho, 2012: 733, mengklasifikasikan berbagai pendekatan evaluasi dari beberapa ahli, yaitu :</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b/>
          <w:sz w:val="24"/>
          <w:szCs w:val="24"/>
          <w:lang w:val="id-ID"/>
        </w:rPr>
        <w:t>Lester dan Steward,Jr</w:t>
      </w:r>
      <w:r w:rsidRPr="007F1D84">
        <w:rPr>
          <w:rFonts w:ascii="Times New Roman" w:hAnsi="Times New Roman" w:cs="Times New Roman"/>
          <w:sz w:val="24"/>
          <w:szCs w:val="24"/>
          <w:lang w:val="id-ID"/>
        </w:rPr>
        <w:t xml:space="preserve"> (2000), yang mengelompokan evaluasi dalam beragam evaluasi, yaitu : a) evaluasi proses, evaluasi yang berkenaan dengan proses implementasi; b) evaluasi impak, yaitu evaluasi berkenaan dengan hasil dan/atau pengaruh dari implementasi kebijakan; c) evaluasi kebijakan yaitu apakah benar hasil yang di capai mencerminkan tujuan yang berkehendaki; dan d) evaluasi meta- evaluasi yang berkenaan dengan evaluasi berbagai implementasi kebijakan yang ada untuk menemukan kesamaan-kesamaan tertentu.</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b/>
          <w:sz w:val="24"/>
          <w:szCs w:val="24"/>
          <w:lang w:val="id-ID"/>
        </w:rPr>
        <w:t>Ernest R.House</w:t>
      </w:r>
      <w:r w:rsidRPr="007F1D84">
        <w:rPr>
          <w:rFonts w:ascii="Times New Roman" w:hAnsi="Times New Roman" w:cs="Times New Roman"/>
          <w:sz w:val="24"/>
          <w:szCs w:val="24"/>
          <w:lang w:val="id-ID"/>
        </w:rPr>
        <w:t xml:space="preserve"> (1980) membuat taksonomi evaluasi yang cukup berbeda, yang membagi pendekatan  evaluasi menjadi: a)  pendekatan system, dengan idikator utama adalah efisiensi; b) pendekatan  prilaku, dengan indicator utama adalah produktivitas dan akuntabilitas; c) pendekatan fomulasi keputusan, dengan indicator utama adalah kefektifan dan keterjagaan kualitas; d) pendekatan tujuan-bebas (</w:t>
      </w:r>
      <w:r w:rsidRPr="007F1D84">
        <w:rPr>
          <w:rFonts w:ascii="Times New Roman" w:hAnsi="Times New Roman" w:cs="Times New Roman"/>
          <w:i/>
          <w:sz w:val="24"/>
          <w:szCs w:val="24"/>
          <w:lang w:val="id-ID"/>
        </w:rPr>
        <w:t>goal free</w:t>
      </w:r>
      <w:r w:rsidRPr="007F1D84">
        <w:rPr>
          <w:rFonts w:ascii="Times New Roman" w:hAnsi="Times New Roman" w:cs="Times New Roman"/>
          <w:sz w:val="24"/>
          <w:szCs w:val="24"/>
          <w:lang w:val="id-ID"/>
        </w:rPr>
        <w:t>), dengan indicator utama adalah pilihan pengguna dan manfaat social; e) pendekatan kekritisan seni  (</w:t>
      </w:r>
      <w:r w:rsidRPr="007F1D84">
        <w:rPr>
          <w:rFonts w:ascii="Times New Roman" w:hAnsi="Times New Roman" w:cs="Times New Roman"/>
          <w:i/>
          <w:sz w:val="24"/>
          <w:szCs w:val="24"/>
          <w:lang w:val="id-ID"/>
        </w:rPr>
        <w:t>art criticism</w:t>
      </w:r>
      <w:r w:rsidRPr="007F1D84">
        <w:rPr>
          <w:rFonts w:ascii="Times New Roman" w:hAnsi="Times New Roman" w:cs="Times New Roman"/>
          <w:sz w:val="24"/>
          <w:szCs w:val="24"/>
          <w:lang w:val="id-ID"/>
        </w:rPr>
        <w:t xml:space="preserve">), dengan indicator utama adalah standar yang semakin baik dan kesadaran yang semakin meningkat; f) pendekatan </w:t>
      </w:r>
      <w:r w:rsidRPr="007F1D84">
        <w:rPr>
          <w:rFonts w:ascii="Times New Roman" w:hAnsi="Times New Roman" w:cs="Times New Roman"/>
          <w:i/>
          <w:sz w:val="24"/>
          <w:szCs w:val="24"/>
          <w:lang w:val="id-ID"/>
        </w:rPr>
        <w:t>review professional</w:t>
      </w:r>
      <w:r w:rsidRPr="007F1D84">
        <w:rPr>
          <w:rFonts w:ascii="Times New Roman" w:hAnsi="Times New Roman" w:cs="Times New Roman"/>
          <w:sz w:val="24"/>
          <w:szCs w:val="24"/>
          <w:lang w:val="id-ID"/>
        </w:rPr>
        <w:t xml:space="preserve">, dengan indicator utama adalah penerimaan </w:t>
      </w:r>
      <w:r w:rsidRPr="007F1D84">
        <w:rPr>
          <w:rFonts w:ascii="Times New Roman" w:hAnsi="Times New Roman" w:cs="Times New Roman"/>
          <w:sz w:val="24"/>
          <w:szCs w:val="24"/>
          <w:lang w:val="id-ID"/>
        </w:rPr>
        <w:lastRenderedPageBreak/>
        <w:t>professional; g) pendekatan kuasi-legal (</w:t>
      </w:r>
      <w:r w:rsidRPr="007F1D84">
        <w:rPr>
          <w:rFonts w:ascii="Times New Roman" w:hAnsi="Times New Roman" w:cs="Times New Roman"/>
          <w:i/>
          <w:sz w:val="24"/>
          <w:szCs w:val="24"/>
          <w:lang w:val="id-ID"/>
        </w:rPr>
        <w:t>quasi-legal</w:t>
      </w:r>
      <w:r w:rsidRPr="007F1D84">
        <w:rPr>
          <w:rFonts w:ascii="Times New Roman" w:hAnsi="Times New Roman" w:cs="Times New Roman"/>
          <w:sz w:val="24"/>
          <w:szCs w:val="24"/>
          <w:lang w:val="id-ID"/>
        </w:rPr>
        <w:t>), dengan indicator utama adalah resolusi; h) pendekatan studi kasus, dengan indicator utama adalah pemahaman ata efektivitas.</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b/>
          <w:sz w:val="24"/>
          <w:szCs w:val="24"/>
          <w:lang w:val="id-ID"/>
        </w:rPr>
        <w:t>Anderson</w:t>
      </w:r>
      <w:r w:rsidRPr="007F1D84">
        <w:rPr>
          <w:rFonts w:ascii="Times New Roman" w:hAnsi="Times New Roman" w:cs="Times New Roman"/>
          <w:sz w:val="24"/>
          <w:szCs w:val="24"/>
          <w:lang w:val="id-ID"/>
        </w:rPr>
        <w:t xml:space="preserve">, membagi evaluasi (implementasi) kebijakan public menjadi tiga pendekatan.  </w:t>
      </w:r>
      <w:r w:rsidRPr="007F1D84">
        <w:rPr>
          <w:rFonts w:ascii="Times New Roman" w:hAnsi="Times New Roman" w:cs="Times New Roman"/>
          <w:i/>
          <w:sz w:val="24"/>
          <w:szCs w:val="24"/>
          <w:lang w:val="id-ID"/>
        </w:rPr>
        <w:t>Pertama,</w:t>
      </w:r>
      <w:r w:rsidRPr="007F1D84">
        <w:rPr>
          <w:rFonts w:ascii="Times New Roman" w:hAnsi="Times New Roman" w:cs="Times New Roman"/>
          <w:sz w:val="24"/>
          <w:szCs w:val="24"/>
          <w:lang w:val="id-ID"/>
        </w:rPr>
        <w:t xml:space="preserve"> evaluasi kebijakan yang di pahami sebagai kegiatan fungsional yang selalu melekat pada setiap kebijakan public. </w:t>
      </w:r>
      <w:r w:rsidRPr="007F1D84">
        <w:rPr>
          <w:rFonts w:ascii="Times New Roman" w:hAnsi="Times New Roman" w:cs="Times New Roman"/>
          <w:i/>
          <w:sz w:val="24"/>
          <w:szCs w:val="24"/>
          <w:lang w:val="id-ID"/>
        </w:rPr>
        <w:t>Kedua</w:t>
      </w:r>
      <w:r w:rsidRPr="007F1D84">
        <w:rPr>
          <w:rFonts w:ascii="Times New Roman" w:hAnsi="Times New Roman" w:cs="Times New Roman"/>
          <w:sz w:val="24"/>
          <w:szCs w:val="24"/>
          <w:lang w:val="id-ID"/>
        </w:rPr>
        <w:t xml:space="preserve">, evaluasi yang memfokuskan pada bekerjanya kebijakan.  </w:t>
      </w:r>
      <w:r w:rsidRPr="007F1D84">
        <w:rPr>
          <w:rFonts w:ascii="Times New Roman" w:hAnsi="Times New Roman" w:cs="Times New Roman"/>
          <w:i/>
          <w:sz w:val="24"/>
          <w:szCs w:val="24"/>
          <w:lang w:val="id-ID"/>
        </w:rPr>
        <w:t>Ketiga,</w:t>
      </w:r>
      <w:r w:rsidRPr="007F1D84">
        <w:rPr>
          <w:rFonts w:ascii="Times New Roman" w:hAnsi="Times New Roman" w:cs="Times New Roman"/>
          <w:sz w:val="24"/>
          <w:szCs w:val="24"/>
          <w:lang w:val="id-ID"/>
        </w:rPr>
        <w:t xml:space="preserve"> evaluasi sistematis untuk mengukur kebijakan dan mengukur pencapaian di banding target yang di tetapkan.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b/>
          <w:sz w:val="24"/>
          <w:szCs w:val="24"/>
          <w:lang w:val="id-ID"/>
        </w:rPr>
        <w:t>Bingham dan Filbinger</w:t>
      </w:r>
      <w:r w:rsidRPr="007F1D84">
        <w:rPr>
          <w:rFonts w:ascii="Times New Roman" w:hAnsi="Times New Roman" w:cs="Times New Roman"/>
          <w:sz w:val="24"/>
          <w:szCs w:val="24"/>
          <w:lang w:val="id-ID"/>
        </w:rPr>
        <w:t>, membagi evaluasi kebijakan menjadi empat jenis, yaitu:  a) Evaluasi proses, yang focus pada bagimana proses implementasi suatu kebijakan; b) Evaluasi impak, yang focus pada hasil akhir suatu kebijakan; c) Evaluasi kebijakan, yang menilai hasil kebijakan dengan tujuan yang di rencanakan dalam kebijakan pada saaat di rumuskan; d) Meta-evaluasi, yang merupakan evaluasi terhadap berbagai kebijakan yang terkait.</w:t>
      </w:r>
    </w:p>
    <w:p w:rsidR="00DF42C0" w:rsidRPr="007F1D84" w:rsidRDefault="00DF42C0" w:rsidP="00DF42C0">
      <w:pPr>
        <w:spacing w:after="0" w:line="360" w:lineRule="auto"/>
        <w:ind w:left="360" w:firstLine="360"/>
        <w:jc w:val="both"/>
        <w:rPr>
          <w:rFonts w:ascii="Times New Roman" w:hAnsi="Times New Roman" w:cs="Times New Roman"/>
          <w:sz w:val="24"/>
          <w:szCs w:val="24"/>
          <w:lang w:val="id-ID"/>
        </w:rPr>
      </w:pPr>
      <w:r w:rsidRPr="007F1D84">
        <w:rPr>
          <w:rFonts w:ascii="Times New Roman" w:hAnsi="Times New Roman" w:cs="Times New Roman"/>
          <w:b/>
          <w:sz w:val="24"/>
          <w:szCs w:val="24"/>
          <w:lang w:val="id-ID"/>
        </w:rPr>
        <w:t>Howlet dan Ramesh</w:t>
      </w:r>
      <w:r w:rsidRPr="007F1D84">
        <w:rPr>
          <w:rFonts w:ascii="Times New Roman" w:hAnsi="Times New Roman" w:cs="Times New Roman"/>
          <w:sz w:val="24"/>
          <w:szCs w:val="24"/>
          <w:lang w:val="id-ID"/>
        </w:rPr>
        <w:t xml:space="preserve"> (1995) mengkelompokkan evaluasi menjadi tiga yaitu:</w:t>
      </w:r>
    </w:p>
    <w:p w:rsidR="00DF42C0" w:rsidRPr="007F1D84" w:rsidRDefault="00DF42C0" w:rsidP="00DF42C0">
      <w:pPr>
        <w:pStyle w:val="ListParagraph"/>
        <w:numPr>
          <w:ilvl w:val="0"/>
          <w:numId w:val="7"/>
        </w:numPr>
        <w:spacing w:after="0" w:line="360" w:lineRule="auto"/>
        <w:ind w:left="450" w:hanging="450"/>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Evaluasi administrative</w:t>
      </w:r>
      <w:r w:rsidRPr="007F1D84">
        <w:rPr>
          <w:rFonts w:ascii="Times New Roman" w:hAnsi="Times New Roman" w:cs="Times New Roman"/>
          <w:sz w:val="24"/>
          <w:szCs w:val="24"/>
          <w:lang w:val="id-ID"/>
        </w:rPr>
        <w:t>, yang berkenaan dengan evaluasi sisi administrative, anggaran, efisiensi, biaya dari proses kebijakan di dalam pemerintahan yang berkenaan  dengan:</w:t>
      </w:r>
    </w:p>
    <w:p w:rsidR="00DF42C0" w:rsidRPr="007F1D84" w:rsidRDefault="00DF42C0" w:rsidP="00DF42C0">
      <w:pPr>
        <w:pStyle w:val="ListParagraph"/>
        <w:numPr>
          <w:ilvl w:val="0"/>
          <w:numId w:val="8"/>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Effort evalution</w:t>
      </w:r>
      <w:r w:rsidRPr="007F1D84">
        <w:rPr>
          <w:rFonts w:ascii="Times New Roman" w:hAnsi="Times New Roman" w:cs="Times New Roman"/>
          <w:sz w:val="24"/>
          <w:szCs w:val="24"/>
          <w:lang w:val="id-ID"/>
        </w:rPr>
        <w:t>, yang menilai dari sisi input program yang di kembangkan oleh kebijakan.</w:t>
      </w:r>
    </w:p>
    <w:p w:rsidR="00DF42C0" w:rsidRPr="007F1D84" w:rsidRDefault="00DF42C0" w:rsidP="00DF42C0">
      <w:pPr>
        <w:pStyle w:val="ListParagraph"/>
        <w:numPr>
          <w:ilvl w:val="0"/>
          <w:numId w:val="8"/>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Performance evalution</w:t>
      </w:r>
      <w:r w:rsidRPr="007F1D84">
        <w:rPr>
          <w:rFonts w:ascii="Times New Roman" w:hAnsi="Times New Roman" w:cs="Times New Roman"/>
          <w:sz w:val="24"/>
          <w:szCs w:val="24"/>
          <w:lang w:val="id-ID"/>
        </w:rPr>
        <w:t>, yang menilai keluaran (</w:t>
      </w:r>
      <w:r w:rsidRPr="007F1D84">
        <w:rPr>
          <w:rFonts w:ascii="Times New Roman" w:hAnsi="Times New Roman" w:cs="Times New Roman"/>
          <w:i/>
          <w:sz w:val="24"/>
          <w:szCs w:val="24"/>
          <w:lang w:val="id-ID"/>
        </w:rPr>
        <w:t>output</w:t>
      </w:r>
      <w:r w:rsidRPr="007F1D84">
        <w:rPr>
          <w:rFonts w:ascii="Times New Roman" w:hAnsi="Times New Roman" w:cs="Times New Roman"/>
          <w:sz w:val="24"/>
          <w:szCs w:val="24"/>
          <w:lang w:val="id-ID"/>
        </w:rPr>
        <w:t>) dari program yang dikembangkan oleh kebijakan,</w:t>
      </w:r>
    </w:p>
    <w:p w:rsidR="00DF42C0" w:rsidRPr="007F1D84" w:rsidRDefault="00DF42C0" w:rsidP="00DF42C0">
      <w:pPr>
        <w:pStyle w:val="ListParagraph"/>
        <w:numPr>
          <w:ilvl w:val="0"/>
          <w:numId w:val="8"/>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Adequancy of performance evalution</w:t>
      </w:r>
      <w:r w:rsidRPr="007F1D84">
        <w:rPr>
          <w:rFonts w:ascii="Times New Roman" w:hAnsi="Times New Roman" w:cs="Times New Roman"/>
          <w:sz w:val="24"/>
          <w:szCs w:val="24"/>
          <w:lang w:val="id-ID"/>
        </w:rPr>
        <w:t xml:space="preserve"> atau </w:t>
      </w:r>
      <w:r w:rsidRPr="007F1D84">
        <w:rPr>
          <w:rFonts w:ascii="Times New Roman" w:hAnsi="Times New Roman" w:cs="Times New Roman"/>
          <w:i/>
          <w:sz w:val="24"/>
          <w:szCs w:val="24"/>
          <w:lang w:val="id-ID"/>
        </w:rPr>
        <w:t>efektiveness evalution</w:t>
      </w:r>
      <w:r w:rsidRPr="007F1D84">
        <w:rPr>
          <w:rFonts w:ascii="Times New Roman" w:hAnsi="Times New Roman" w:cs="Times New Roman"/>
          <w:sz w:val="24"/>
          <w:szCs w:val="24"/>
          <w:lang w:val="id-ID"/>
        </w:rPr>
        <w:t>, yang menilai apakah program dijalankan sebagaimana yang sudah di tetapkan.</w:t>
      </w:r>
    </w:p>
    <w:p w:rsidR="00DF42C0" w:rsidRPr="007F1D84" w:rsidRDefault="00DF42C0" w:rsidP="00DF42C0">
      <w:pPr>
        <w:pStyle w:val="ListParagraph"/>
        <w:numPr>
          <w:ilvl w:val="0"/>
          <w:numId w:val="8"/>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Efficiency evalution</w:t>
      </w:r>
      <w:r w:rsidRPr="007F1D84">
        <w:rPr>
          <w:rFonts w:ascii="Times New Roman" w:hAnsi="Times New Roman" w:cs="Times New Roman"/>
          <w:sz w:val="24"/>
          <w:szCs w:val="24"/>
          <w:lang w:val="id-ID"/>
        </w:rPr>
        <w:t>, yang menilai biaya program dan memberikan penilaian tentang  keefektifan biaya tersebut.</w:t>
      </w:r>
    </w:p>
    <w:p w:rsidR="00DF42C0" w:rsidRPr="007F1D84" w:rsidRDefault="00DF42C0" w:rsidP="00DF42C0">
      <w:pPr>
        <w:pStyle w:val="ListParagraph"/>
        <w:numPr>
          <w:ilvl w:val="0"/>
          <w:numId w:val="8"/>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Process evalutions</w:t>
      </w:r>
      <w:r w:rsidRPr="007F1D84">
        <w:rPr>
          <w:rFonts w:ascii="Times New Roman" w:hAnsi="Times New Roman" w:cs="Times New Roman"/>
          <w:sz w:val="24"/>
          <w:szCs w:val="24"/>
          <w:lang w:val="id-ID"/>
        </w:rPr>
        <w:t>, yang menilai metode yang di pergunaka oleh organisasi untuk melaksanakan pogram.</w:t>
      </w:r>
    </w:p>
    <w:p w:rsidR="00DF42C0" w:rsidRPr="007F1D84" w:rsidRDefault="00DF42C0" w:rsidP="00DF42C0">
      <w:pPr>
        <w:pStyle w:val="ListParagraph"/>
        <w:numPr>
          <w:ilvl w:val="0"/>
          <w:numId w:val="7"/>
        </w:numPr>
        <w:spacing w:after="0" w:line="360" w:lineRule="auto"/>
        <w:ind w:left="360"/>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Evaluasi judicial</w:t>
      </w:r>
      <w:r w:rsidRPr="007F1D84">
        <w:rPr>
          <w:rFonts w:ascii="Times New Roman" w:hAnsi="Times New Roman" w:cs="Times New Roman"/>
          <w:sz w:val="24"/>
          <w:szCs w:val="24"/>
          <w:lang w:val="id-ID"/>
        </w:rPr>
        <w:t>, yaitu evaluasi yang berkenaan dengan isu keabsahan hukum tempat kebijakan di implementasikan, termasuk kemungkinan pelanggaran terhadap konstitusi, sistem hukum, etika, aturan administrasi negara, hingga hak asasi manusia.</w:t>
      </w:r>
    </w:p>
    <w:p w:rsidR="00DF42C0" w:rsidRDefault="00DF42C0" w:rsidP="00DF42C0">
      <w:pPr>
        <w:pStyle w:val="ListParagraph"/>
        <w:numPr>
          <w:ilvl w:val="0"/>
          <w:numId w:val="7"/>
        </w:numPr>
        <w:spacing w:after="0" w:line="360" w:lineRule="auto"/>
        <w:ind w:left="360"/>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Evaluasi politik</w:t>
      </w:r>
      <w:r w:rsidRPr="007F1D84">
        <w:rPr>
          <w:rFonts w:ascii="Times New Roman" w:hAnsi="Times New Roman" w:cs="Times New Roman"/>
          <w:sz w:val="24"/>
          <w:szCs w:val="24"/>
          <w:lang w:val="id-ID"/>
        </w:rPr>
        <w:t>, yaitu menilai sejauh mana penerimaan konstituen politik terhadap kebijakan public  yang di implementasikan.</w:t>
      </w:r>
    </w:p>
    <w:p w:rsidR="00C77255" w:rsidRPr="007F1D84" w:rsidRDefault="00C77255" w:rsidP="00C77255">
      <w:pPr>
        <w:pStyle w:val="ListParagraph"/>
        <w:spacing w:after="0" w:line="360" w:lineRule="auto"/>
        <w:ind w:left="360"/>
        <w:jc w:val="both"/>
        <w:rPr>
          <w:rFonts w:ascii="Times New Roman" w:hAnsi="Times New Roman" w:cs="Times New Roman"/>
          <w:sz w:val="24"/>
          <w:szCs w:val="24"/>
          <w:lang w:val="id-ID"/>
        </w:rPr>
      </w:pPr>
    </w:p>
    <w:p w:rsidR="00DF42C0" w:rsidRPr="007F1D84" w:rsidRDefault="00DF42C0" w:rsidP="00DF42C0">
      <w:pPr>
        <w:spacing w:after="0" w:line="360" w:lineRule="auto"/>
        <w:jc w:val="both"/>
        <w:rPr>
          <w:rFonts w:ascii="Berlin Sans FB Demi" w:hAnsi="Berlin Sans FB Demi" w:cs="Times New Roman"/>
          <w:b/>
          <w:sz w:val="24"/>
          <w:szCs w:val="24"/>
          <w:lang w:val="id-ID"/>
        </w:rPr>
      </w:pPr>
      <w:r w:rsidRPr="007F1D84">
        <w:rPr>
          <w:rFonts w:ascii="Berlin Sans FB Demi" w:hAnsi="Berlin Sans FB Demi" w:cs="Times New Roman"/>
          <w:b/>
          <w:sz w:val="24"/>
          <w:szCs w:val="24"/>
          <w:lang w:val="id-ID"/>
        </w:rPr>
        <w:lastRenderedPageBreak/>
        <w:t>Metode-Metode Evaluasi</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Untuk melakukan evaluasi terhadap program yang telah diimplementasikan, Subarsono (2005: 128) menjelaskan ada beberapa metode evaluasi, yaitu : (1) </w:t>
      </w:r>
      <w:r w:rsidRPr="007F1D84">
        <w:rPr>
          <w:rFonts w:ascii="Times New Roman" w:hAnsi="Times New Roman" w:cs="Times New Roman"/>
          <w:i/>
          <w:sz w:val="24"/>
          <w:szCs w:val="24"/>
          <w:lang w:val="id-ID"/>
        </w:rPr>
        <w:t>Single program after-only</w:t>
      </w:r>
      <w:r w:rsidRPr="007F1D84">
        <w:rPr>
          <w:rFonts w:ascii="Times New Roman" w:hAnsi="Times New Roman" w:cs="Times New Roman"/>
          <w:sz w:val="24"/>
          <w:szCs w:val="24"/>
          <w:lang w:val="id-ID"/>
        </w:rPr>
        <w:t xml:space="preserve">, (2) </w:t>
      </w:r>
      <w:r w:rsidRPr="007F1D84">
        <w:rPr>
          <w:rFonts w:ascii="Times New Roman" w:hAnsi="Times New Roman" w:cs="Times New Roman"/>
          <w:i/>
          <w:sz w:val="24"/>
          <w:szCs w:val="24"/>
          <w:lang w:val="id-ID"/>
        </w:rPr>
        <w:t>Single program before-only</w:t>
      </w:r>
      <w:r w:rsidRPr="007F1D84">
        <w:rPr>
          <w:rFonts w:ascii="Times New Roman" w:hAnsi="Times New Roman" w:cs="Times New Roman"/>
          <w:sz w:val="24"/>
          <w:szCs w:val="24"/>
          <w:lang w:val="id-ID"/>
        </w:rPr>
        <w:t xml:space="preserve">, (3) </w:t>
      </w:r>
      <w:r w:rsidRPr="007F1D84">
        <w:rPr>
          <w:rFonts w:ascii="Times New Roman" w:hAnsi="Times New Roman" w:cs="Times New Roman"/>
          <w:i/>
          <w:sz w:val="24"/>
          <w:szCs w:val="24"/>
          <w:lang w:val="id-ID"/>
        </w:rPr>
        <w:t>Comparative after-only</w:t>
      </w:r>
      <w:r w:rsidRPr="007F1D84">
        <w:rPr>
          <w:rFonts w:ascii="Times New Roman" w:hAnsi="Times New Roman" w:cs="Times New Roman"/>
          <w:sz w:val="24"/>
          <w:szCs w:val="24"/>
          <w:lang w:val="id-ID"/>
        </w:rPr>
        <w:t xml:space="preserve"> dan (4) </w:t>
      </w:r>
      <w:r w:rsidRPr="007F1D84">
        <w:rPr>
          <w:rFonts w:ascii="Times New Roman" w:hAnsi="Times New Roman" w:cs="Times New Roman"/>
          <w:i/>
          <w:sz w:val="24"/>
          <w:szCs w:val="24"/>
          <w:lang w:val="id-ID"/>
        </w:rPr>
        <w:t>Comparative before-only</w:t>
      </w:r>
      <w:r w:rsidRPr="007F1D84">
        <w:rPr>
          <w:rFonts w:ascii="Times New Roman" w:hAnsi="Times New Roman" w:cs="Times New Roman"/>
          <w:sz w:val="24"/>
          <w:szCs w:val="24"/>
          <w:lang w:val="id-ID"/>
        </w:rPr>
        <w:t>.</w:t>
      </w:r>
    </w:p>
    <w:p w:rsidR="00DF42C0" w:rsidRPr="007F1D84" w:rsidRDefault="00DF42C0" w:rsidP="00DF42C0">
      <w:pPr>
        <w:spacing w:after="0" w:line="240" w:lineRule="auto"/>
        <w:jc w:val="center"/>
        <w:rPr>
          <w:rFonts w:ascii="Times New Roman" w:hAnsi="Times New Roman" w:cs="Times New Roman"/>
          <w:b/>
          <w:sz w:val="24"/>
          <w:szCs w:val="24"/>
          <w:lang w:val="id-ID"/>
        </w:rPr>
      </w:pPr>
      <w:r w:rsidRPr="007F1D84">
        <w:rPr>
          <w:rFonts w:ascii="Times New Roman" w:hAnsi="Times New Roman" w:cs="Times New Roman"/>
          <w:b/>
          <w:sz w:val="24"/>
          <w:szCs w:val="24"/>
          <w:lang w:val="id-ID"/>
        </w:rPr>
        <w:t xml:space="preserve">Tabel 8.3. </w:t>
      </w:r>
    </w:p>
    <w:p w:rsidR="00DF42C0" w:rsidRPr="007F1D84" w:rsidRDefault="00DF42C0" w:rsidP="00DF42C0">
      <w:pPr>
        <w:spacing w:after="0" w:line="240" w:lineRule="auto"/>
        <w:jc w:val="center"/>
        <w:rPr>
          <w:rFonts w:ascii="Times New Roman" w:hAnsi="Times New Roman" w:cs="Times New Roman"/>
          <w:b/>
          <w:sz w:val="24"/>
          <w:szCs w:val="24"/>
          <w:lang w:val="id-ID"/>
        </w:rPr>
      </w:pPr>
      <w:r w:rsidRPr="007F1D84">
        <w:rPr>
          <w:rFonts w:ascii="Times New Roman" w:hAnsi="Times New Roman" w:cs="Times New Roman"/>
          <w:b/>
          <w:sz w:val="24"/>
          <w:szCs w:val="24"/>
          <w:lang w:val="id-ID"/>
        </w:rPr>
        <w:t>Metodologi Untuk Evaluasi program</w:t>
      </w:r>
    </w:p>
    <w:tbl>
      <w:tblPr>
        <w:tblStyle w:val="TableGrid"/>
        <w:tblW w:w="0" w:type="auto"/>
        <w:tblLook w:val="04A0" w:firstRow="1" w:lastRow="0" w:firstColumn="1" w:lastColumn="0" w:noHBand="0" w:noVBand="1"/>
      </w:tblPr>
      <w:tblGrid>
        <w:gridCol w:w="1716"/>
        <w:gridCol w:w="1716"/>
        <w:gridCol w:w="1717"/>
        <w:gridCol w:w="1717"/>
        <w:gridCol w:w="2173"/>
      </w:tblGrid>
      <w:tr w:rsidR="00DF42C0" w:rsidRPr="007F1D84" w:rsidTr="00DF42C0">
        <w:tc>
          <w:tcPr>
            <w:tcW w:w="1716" w:type="dxa"/>
          </w:tcPr>
          <w:p w:rsidR="00DF42C0" w:rsidRPr="007F1D84" w:rsidRDefault="00DF42C0" w:rsidP="005F733E">
            <w:pPr>
              <w:jc w:val="center"/>
              <w:rPr>
                <w:rFonts w:ascii="Baskerville Old Face" w:hAnsi="Baskerville Old Face" w:cs="Times New Roman"/>
                <w:b/>
                <w:lang w:val="id-ID"/>
              </w:rPr>
            </w:pPr>
            <w:r w:rsidRPr="007F1D84">
              <w:rPr>
                <w:rFonts w:ascii="Baskerville Old Face" w:hAnsi="Baskerville Old Face" w:cs="Times New Roman"/>
                <w:b/>
                <w:lang w:val="id-ID"/>
              </w:rPr>
              <w:t>Jenis Evaluasi</w:t>
            </w:r>
          </w:p>
        </w:tc>
        <w:tc>
          <w:tcPr>
            <w:tcW w:w="1716" w:type="dxa"/>
          </w:tcPr>
          <w:p w:rsidR="00DF42C0" w:rsidRPr="007F1D84" w:rsidRDefault="00DF42C0" w:rsidP="005F733E">
            <w:pPr>
              <w:jc w:val="center"/>
              <w:rPr>
                <w:rFonts w:ascii="Baskerville Old Face" w:hAnsi="Baskerville Old Face" w:cs="Times New Roman"/>
                <w:b/>
                <w:lang w:val="id-ID"/>
              </w:rPr>
            </w:pPr>
            <w:r w:rsidRPr="007F1D84">
              <w:rPr>
                <w:rFonts w:ascii="Baskerville Old Face" w:hAnsi="Baskerville Old Face" w:cs="Times New Roman"/>
                <w:b/>
                <w:lang w:val="id-ID"/>
              </w:rPr>
              <w:t>Pengukuran Sebelum</w:t>
            </w:r>
          </w:p>
        </w:tc>
        <w:tc>
          <w:tcPr>
            <w:tcW w:w="1717" w:type="dxa"/>
          </w:tcPr>
          <w:p w:rsidR="00DF42C0" w:rsidRPr="007F1D84" w:rsidRDefault="00DF42C0" w:rsidP="005F733E">
            <w:pPr>
              <w:jc w:val="center"/>
              <w:rPr>
                <w:rFonts w:ascii="Baskerville Old Face" w:hAnsi="Baskerville Old Face" w:cs="Times New Roman"/>
                <w:b/>
                <w:lang w:val="id-ID"/>
              </w:rPr>
            </w:pPr>
            <w:r w:rsidRPr="007F1D84">
              <w:rPr>
                <w:rFonts w:ascii="Baskerville Old Face" w:hAnsi="Baskerville Old Face" w:cs="Times New Roman"/>
                <w:b/>
                <w:lang w:val="id-ID"/>
              </w:rPr>
              <w:t>Pengukuran Sesudah</w:t>
            </w:r>
          </w:p>
        </w:tc>
        <w:tc>
          <w:tcPr>
            <w:tcW w:w="1717" w:type="dxa"/>
          </w:tcPr>
          <w:p w:rsidR="00DF42C0" w:rsidRPr="007F1D84" w:rsidRDefault="00DF42C0" w:rsidP="005F733E">
            <w:pPr>
              <w:jc w:val="center"/>
              <w:rPr>
                <w:rFonts w:ascii="Baskerville Old Face" w:hAnsi="Baskerville Old Face" w:cs="Times New Roman"/>
                <w:b/>
                <w:lang w:val="id-ID"/>
              </w:rPr>
            </w:pPr>
            <w:r w:rsidRPr="007F1D84">
              <w:rPr>
                <w:rFonts w:ascii="Baskerville Old Face" w:hAnsi="Baskerville Old Face" w:cs="Times New Roman"/>
                <w:b/>
                <w:lang w:val="id-ID"/>
              </w:rPr>
              <w:t>Kelompok Kontrol</w:t>
            </w:r>
          </w:p>
        </w:tc>
        <w:tc>
          <w:tcPr>
            <w:tcW w:w="2173" w:type="dxa"/>
          </w:tcPr>
          <w:p w:rsidR="00DF42C0" w:rsidRPr="007F1D84" w:rsidRDefault="00DF42C0" w:rsidP="005F733E">
            <w:pPr>
              <w:jc w:val="center"/>
              <w:rPr>
                <w:rFonts w:ascii="Baskerville Old Face" w:hAnsi="Baskerville Old Face" w:cs="Times New Roman"/>
                <w:b/>
                <w:lang w:val="id-ID"/>
              </w:rPr>
            </w:pPr>
            <w:r w:rsidRPr="007F1D84">
              <w:rPr>
                <w:rFonts w:ascii="Baskerville Old Face" w:hAnsi="Baskerville Old Face" w:cs="Times New Roman"/>
                <w:b/>
                <w:lang w:val="id-ID"/>
              </w:rPr>
              <w:t>Informasi yang Diperoleh</w:t>
            </w:r>
          </w:p>
        </w:tc>
      </w:tr>
      <w:tr w:rsidR="00DF42C0" w:rsidRPr="007F1D84" w:rsidTr="00DF42C0">
        <w:tc>
          <w:tcPr>
            <w:tcW w:w="1716" w:type="dxa"/>
          </w:tcPr>
          <w:p w:rsidR="00DF42C0" w:rsidRPr="007F1D84" w:rsidRDefault="00DF42C0" w:rsidP="005F733E">
            <w:pPr>
              <w:rPr>
                <w:rFonts w:ascii="Times New Roman" w:hAnsi="Times New Roman" w:cs="Times New Roman"/>
                <w:b/>
                <w:i/>
                <w:lang w:val="id-ID"/>
              </w:rPr>
            </w:pPr>
            <w:r w:rsidRPr="007F1D84">
              <w:rPr>
                <w:rFonts w:ascii="Times New Roman" w:hAnsi="Times New Roman" w:cs="Times New Roman"/>
                <w:b/>
                <w:i/>
                <w:lang w:val="id-ID"/>
              </w:rPr>
              <w:t>Single program after only</w:t>
            </w:r>
          </w:p>
        </w:tc>
        <w:tc>
          <w:tcPr>
            <w:tcW w:w="1716"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Tidak</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ya</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Tidak ada</w:t>
            </w:r>
          </w:p>
        </w:tc>
        <w:tc>
          <w:tcPr>
            <w:tcW w:w="2173" w:type="dxa"/>
          </w:tcPr>
          <w:p w:rsidR="00DF42C0" w:rsidRPr="007F1D84" w:rsidRDefault="00DF42C0" w:rsidP="005F733E">
            <w:pPr>
              <w:rPr>
                <w:rFonts w:ascii="Times New Roman" w:hAnsi="Times New Roman" w:cs="Times New Roman"/>
                <w:lang w:val="id-ID"/>
              </w:rPr>
            </w:pPr>
            <w:r w:rsidRPr="007F1D84">
              <w:rPr>
                <w:rFonts w:ascii="Times New Roman" w:hAnsi="Times New Roman" w:cs="Times New Roman"/>
                <w:lang w:val="id-ID"/>
              </w:rPr>
              <w:t>Keadaan kelompok sasaran</w:t>
            </w:r>
          </w:p>
        </w:tc>
      </w:tr>
      <w:tr w:rsidR="00DF42C0" w:rsidRPr="007F1D84" w:rsidTr="00DF42C0">
        <w:tc>
          <w:tcPr>
            <w:tcW w:w="1716" w:type="dxa"/>
          </w:tcPr>
          <w:p w:rsidR="00DF42C0" w:rsidRPr="007F1D84" w:rsidRDefault="00DF42C0" w:rsidP="005F733E">
            <w:pPr>
              <w:rPr>
                <w:rFonts w:ascii="Times New Roman" w:hAnsi="Times New Roman" w:cs="Times New Roman"/>
                <w:b/>
                <w:i/>
                <w:lang w:val="id-ID"/>
              </w:rPr>
            </w:pPr>
            <w:r w:rsidRPr="007F1D84">
              <w:rPr>
                <w:rFonts w:ascii="Times New Roman" w:hAnsi="Times New Roman" w:cs="Times New Roman"/>
                <w:b/>
                <w:i/>
                <w:lang w:val="id-ID"/>
              </w:rPr>
              <w:t>Single program before-after only</w:t>
            </w:r>
          </w:p>
        </w:tc>
        <w:tc>
          <w:tcPr>
            <w:tcW w:w="1716"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Ya</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ya</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Tidak ada</w:t>
            </w:r>
          </w:p>
        </w:tc>
        <w:tc>
          <w:tcPr>
            <w:tcW w:w="2173" w:type="dxa"/>
          </w:tcPr>
          <w:p w:rsidR="00DF42C0" w:rsidRPr="007F1D84" w:rsidRDefault="00DF42C0" w:rsidP="005F733E">
            <w:pPr>
              <w:rPr>
                <w:rFonts w:ascii="Times New Roman" w:hAnsi="Times New Roman" w:cs="Times New Roman"/>
                <w:lang w:val="id-ID"/>
              </w:rPr>
            </w:pPr>
            <w:r w:rsidRPr="007F1D84">
              <w:rPr>
                <w:rFonts w:ascii="Times New Roman" w:hAnsi="Times New Roman" w:cs="Times New Roman"/>
                <w:lang w:val="id-ID"/>
              </w:rPr>
              <w:t>Perubahan kelompok sasaran</w:t>
            </w:r>
          </w:p>
        </w:tc>
      </w:tr>
      <w:tr w:rsidR="00DF42C0" w:rsidRPr="007F1D84" w:rsidTr="00DF42C0">
        <w:tc>
          <w:tcPr>
            <w:tcW w:w="1716" w:type="dxa"/>
          </w:tcPr>
          <w:p w:rsidR="00DF42C0" w:rsidRPr="007F1D84" w:rsidRDefault="00DF42C0" w:rsidP="005F733E">
            <w:pPr>
              <w:rPr>
                <w:rFonts w:ascii="Times New Roman" w:hAnsi="Times New Roman" w:cs="Times New Roman"/>
                <w:b/>
                <w:i/>
                <w:lang w:val="id-ID"/>
              </w:rPr>
            </w:pPr>
            <w:r w:rsidRPr="007F1D84">
              <w:rPr>
                <w:rFonts w:ascii="Times New Roman" w:hAnsi="Times New Roman" w:cs="Times New Roman"/>
                <w:b/>
                <w:i/>
                <w:lang w:val="id-ID"/>
              </w:rPr>
              <w:t>Comparative after-only</w:t>
            </w:r>
          </w:p>
        </w:tc>
        <w:tc>
          <w:tcPr>
            <w:tcW w:w="1716"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Tidak</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ya</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Ada</w:t>
            </w:r>
          </w:p>
        </w:tc>
        <w:tc>
          <w:tcPr>
            <w:tcW w:w="2173" w:type="dxa"/>
          </w:tcPr>
          <w:p w:rsidR="00DF42C0" w:rsidRPr="007F1D84" w:rsidRDefault="00DF42C0" w:rsidP="005F733E">
            <w:pPr>
              <w:rPr>
                <w:rFonts w:ascii="Times New Roman" w:hAnsi="Times New Roman" w:cs="Times New Roman"/>
                <w:lang w:val="id-ID"/>
              </w:rPr>
            </w:pPr>
            <w:r w:rsidRPr="007F1D84">
              <w:rPr>
                <w:rFonts w:ascii="Times New Roman" w:hAnsi="Times New Roman" w:cs="Times New Roman"/>
                <w:lang w:val="id-ID"/>
              </w:rPr>
              <w:t>Keadaan kelompok sasaran dan kelompok kontrol</w:t>
            </w:r>
          </w:p>
        </w:tc>
      </w:tr>
      <w:tr w:rsidR="00DF42C0" w:rsidRPr="007F1D84" w:rsidTr="00DF42C0">
        <w:tc>
          <w:tcPr>
            <w:tcW w:w="1716" w:type="dxa"/>
          </w:tcPr>
          <w:p w:rsidR="00DF42C0" w:rsidRPr="007F1D84" w:rsidRDefault="00DF42C0" w:rsidP="005F733E">
            <w:pPr>
              <w:rPr>
                <w:rFonts w:ascii="Times New Roman" w:hAnsi="Times New Roman" w:cs="Times New Roman"/>
                <w:b/>
                <w:i/>
                <w:lang w:val="id-ID"/>
              </w:rPr>
            </w:pPr>
            <w:r w:rsidRPr="007F1D84">
              <w:rPr>
                <w:rFonts w:ascii="Times New Roman" w:hAnsi="Times New Roman" w:cs="Times New Roman"/>
                <w:b/>
                <w:i/>
                <w:lang w:val="id-ID"/>
              </w:rPr>
              <w:t>Comparative before-after</w:t>
            </w:r>
          </w:p>
        </w:tc>
        <w:tc>
          <w:tcPr>
            <w:tcW w:w="1716"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Ya</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ya</w:t>
            </w:r>
          </w:p>
        </w:tc>
        <w:tc>
          <w:tcPr>
            <w:tcW w:w="1717" w:type="dxa"/>
          </w:tcPr>
          <w:p w:rsidR="00DF42C0" w:rsidRPr="007F1D84" w:rsidRDefault="00DF42C0" w:rsidP="005F733E">
            <w:pPr>
              <w:jc w:val="center"/>
              <w:rPr>
                <w:rFonts w:ascii="Times New Roman" w:hAnsi="Times New Roman" w:cs="Times New Roman"/>
                <w:lang w:val="id-ID"/>
              </w:rPr>
            </w:pPr>
            <w:r w:rsidRPr="007F1D84">
              <w:rPr>
                <w:rFonts w:ascii="Times New Roman" w:hAnsi="Times New Roman" w:cs="Times New Roman"/>
                <w:lang w:val="id-ID"/>
              </w:rPr>
              <w:t>Ada</w:t>
            </w:r>
          </w:p>
        </w:tc>
        <w:tc>
          <w:tcPr>
            <w:tcW w:w="2173" w:type="dxa"/>
          </w:tcPr>
          <w:p w:rsidR="00DF42C0" w:rsidRPr="007F1D84" w:rsidRDefault="00DF42C0" w:rsidP="005F733E">
            <w:pPr>
              <w:rPr>
                <w:rFonts w:ascii="Times New Roman" w:hAnsi="Times New Roman" w:cs="Times New Roman"/>
                <w:lang w:val="id-ID"/>
              </w:rPr>
            </w:pPr>
            <w:r w:rsidRPr="007F1D84">
              <w:rPr>
                <w:rFonts w:ascii="Times New Roman" w:hAnsi="Times New Roman" w:cs="Times New Roman"/>
                <w:lang w:val="id-ID"/>
              </w:rPr>
              <w:t>Efek program thd kelp sasaran dan klp kontrol</w:t>
            </w:r>
          </w:p>
        </w:tc>
      </w:tr>
    </w:tbl>
    <w:p w:rsidR="00DF42C0" w:rsidRPr="007F1D84" w:rsidRDefault="00DF42C0" w:rsidP="00DF42C0">
      <w:pPr>
        <w:spacing w:after="0" w:line="360" w:lineRule="auto"/>
        <w:rPr>
          <w:rFonts w:ascii="Times New Roman" w:hAnsi="Times New Roman" w:cs="Times New Roman"/>
          <w:b/>
          <w:sz w:val="24"/>
          <w:szCs w:val="24"/>
          <w:lang w:val="id-ID"/>
        </w:rPr>
      </w:pPr>
      <w:r w:rsidRPr="007F1D84">
        <w:rPr>
          <w:rFonts w:ascii="Times New Roman" w:hAnsi="Times New Roman" w:cs="Times New Roman"/>
          <w:b/>
          <w:sz w:val="24"/>
          <w:szCs w:val="24"/>
          <w:lang w:val="id-ID"/>
        </w:rPr>
        <w:t>Sumber : Subarsono   (2005:128)</w:t>
      </w:r>
    </w:p>
    <w:p w:rsidR="00DF42C0" w:rsidRPr="007F1D84" w:rsidRDefault="00DF42C0" w:rsidP="00DF42C0">
      <w:pPr>
        <w:spacing w:after="0" w:line="360" w:lineRule="auto"/>
        <w:ind w:left="36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Ada pula pemilahan evaluasi sesuai dengan teknik evaluasinya, yaitu:</w:t>
      </w:r>
    </w:p>
    <w:p w:rsidR="00DF42C0" w:rsidRPr="007F1D84" w:rsidRDefault="00DF42C0" w:rsidP="00DF42C0">
      <w:pPr>
        <w:pStyle w:val="ListParagraph"/>
        <w:numPr>
          <w:ilvl w:val="0"/>
          <w:numId w:val="5"/>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Evaluasi Kompratif, yaitu membandingkan implementasi kebijakan (proses dan hasilnya) dengan implementasi kebijakan yang sama atau berlainan, di satu tempay yang sama atau berlaianan.</w:t>
      </w:r>
    </w:p>
    <w:p w:rsidR="00DF42C0" w:rsidRPr="007F1D84" w:rsidRDefault="00DF42C0" w:rsidP="00DF42C0">
      <w:pPr>
        <w:pStyle w:val="ListParagraph"/>
        <w:numPr>
          <w:ilvl w:val="0"/>
          <w:numId w:val="5"/>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Evaluasi historical, yaitu membuat evaluasi kebijakan berdasarkan rentang nmuculnya kebijakan-kebijakan tersebut.</w:t>
      </w:r>
    </w:p>
    <w:p w:rsidR="00DF42C0" w:rsidRPr="007F1D84" w:rsidRDefault="00DF42C0" w:rsidP="00DF42C0">
      <w:pPr>
        <w:pStyle w:val="ListParagraph"/>
        <w:numPr>
          <w:ilvl w:val="0"/>
          <w:numId w:val="5"/>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Evaluasi Laboratium atau ekspremental, yaitu evaluasi namun menggunakan ekspremen yang di letakan dalam sejenis laboratium.</w:t>
      </w:r>
    </w:p>
    <w:p w:rsidR="00DF42C0" w:rsidRPr="007F1D84" w:rsidRDefault="00DF42C0" w:rsidP="00DF42C0">
      <w:pPr>
        <w:pStyle w:val="ListParagraph"/>
        <w:numPr>
          <w:ilvl w:val="0"/>
          <w:numId w:val="5"/>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Evaluasi ad hock, yaiti evaluasi yang di lakukkan secara mendadak dalam waktu segera untuk mendapatkan gambar pada saat itu (snap shot).</w:t>
      </w:r>
    </w:p>
    <w:p w:rsidR="00DF42C0" w:rsidRPr="007F1D84" w:rsidRDefault="00DF42C0" w:rsidP="00DF42C0">
      <w:pPr>
        <w:spacing w:after="0" w:line="360" w:lineRule="auto"/>
        <w:jc w:val="both"/>
        <w:rPr>
          <w:rFonts w:ascii="Times New Roman" w:hAnsi="Times New Roman" w:cs="Times New Roman"/>
          <w:sz w:val="24"/>
          <w:szCs w:val="24"/>
          <w:lang w:val="id-ID"/>
        </w:rPr>
      </w:pPr>
    </w:p>
    <w:p w:rsidR="00DF42C0" w:rsidRPr="007F1D84" w:rsidRDefault="00DF42C0" w:rsidP="00DF42C0">
      <w:pPr>
        <w:pStyle w:val="ListParagraph"/>
        <w:numPr>
          <w:ilvl w:val="0"/>
          <w:numId w:val="2"/>
        </w:numPr>
        <w:spacing w:after="0" w:line="360" w:lineRule="auto"/>
        <w:ind w:left="450" w:hanging="450"/>
        <w:jc w:val="both"/>
        <w:rPr>
          <w:rFonts w:ascii="Berlin Sans FB Demi" w:hAnsi="Berlin Sans FB Demi" w:cs="Times New Roman"/>
          <w:b/>
          <w:sz w:val="24"/>
          <w:szCs w:val="24"/>
          <w:lang w:val="id-ID"/>
        </w:rPr>
      </w:pPr>
      <w:r w:rsidRPr="007F1D84">
        <w:rPr>
          <w:rFonts w:ascii="Berlin Sans FB Demi" w:hAnsi="Berlin Sans FB Demi" w:cs="Times New Roman"/>
          <w:b/>
          <w:sz w:val="24"/>
          <w:szCs w:val="24"/>
          <w:lang w:val="id-ID"/>
        </w:rPr>
        <w:t xml:space="preserve">Perubahan dan Penghentian Kebijakan </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Pada dasarnya evaluasi memberikan data dan informasi agar pengambil kebijakan melakukan perubahan-perubahan tertentu sebagaimana yang diharapkan masyarakat.  Ditinjau dari maksud dan tujuannya, Wahab (1997:43) menyatakan  pemanfaatan hasil temuan evaluasi dapat dibagi menjadi 3 kategori, yaitu :</w:t>
      </w:r>
    </w:p>
    <w:p w:rsidR="00DF42C0" w:rsidRPr="007F1D84" w:rsidRDefault="00DF42C0" w:rsidP="00DF42C0">
      <w:pPr>
        <w:pStyle w:val="ListParagraph"/>
        <w:numPr>
          <w:ilvl w:val="0"/>
          <w:numId w:val="11"/>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 </w:t>
      </w:r>
      <w:r w:rsidRPr="007F1D84">
        <w:rPr>
          <w:rFonts w:ascii="Times New Roman" w:hAnsi="Times New Roman" w:cs="Times New Roman"/>
          <w:i/>
          <w:sz w:val="24"/>
          <w:szCs w:val="24"/>
          <w:lang w:val="id-ID"/>
        </w:rPr>
        <w:t>Instrumental.</w:t>
      </w:r>
      <w:r w:rsidRPr="007F1D84">
        <w:rPr>
          <w:rFonts w:ascii="Times New Roman" w:hAnsi="Times New Roman" w:cs="Times New Roman"/>
          <w:sz w:val="24"/>
          <w:szCs w:val="24"/>
          <w:lang w:val="id-ID"/>
        </w:rPr>
        <w:t xml:space="preserve"> Pemanfaatan  instrumental (</w:t>
      </w:r>
      <w:r w:rsidRPr="007F1D84">
        <w:rPr>
          <w:rFonts w:ascii="Times New Roman" w:hAnsi="Times New Roman" w:cs="Times New Roman"/>
          <w:i/>
          <w:sz w:val="24"/>
          <w:szCs w:val="24"/>
          <w:lang w:val="id-ID"/>
        </w:rPr>
        <w:t>instrumental use</w:t>
      </w:r>
      <w:r w:rsidRPr="007F1D84">
        <w:rPr>
          <w:rFonts w:ascii="Times New Roman" w:hAnsi="Times New Roman" w:cs="Times New Roman"/>
          <w:sz w:val="24"/>
          <w:szCs w:val="24"/>
          <w:lang w:val="id-ID"/>
        </w:rPr>
        <w:t xml:space="preserve">) terjadi kalau hasil-hasil  evaluasi dikutif oleh pihak manajemen program/proyek dan mereka dapat </w:t>
      </w:r>
      <w:r w:rsidRPr="007F1D84">
        <w:rPr>
          <w:rFonts w:ascii="Times New Roman" w:hAnsi="Times New Roman" w:cs="Times New Roman"/>
          <w:sz w:val="24"/>
          <w:szCs w:val="24"/>
          <w:lang w:val="id-ID"/>
        </w:rPr>
        <w:lastRenderedPageBreak/>
        <w:t>menunjukkan secara meyakinkan bahwa hasil tersebut dapat digunakan dalam pembuatan keputusan atau pemecahan masalah yang dihadapi.</w:t>
      </w:r>
    </w:p>
    <w:p w:rsidR="00DF42C0" w:rsidRPr="007F1D84" w:rsidRDefault="00DF42C0" w:rsidP="00DF42C0">
      <w:pPr>
        <w:pStyle w:val="ListParagraph"/>
        <w:numPr>
          <w:ilvl w:val="0"/>
          <w:numId w:val="11"/>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Konseptual.</w:t>
      </w:r>
      <w:r w:rsidRPr="007F1D84">
        <w:rPr>
          <w:rFonts w:ascii="Times New Roman" w:hAnsi="Times New Roman" w:cs="Times New Roman"/>
          <w:sz w:val="24"/>
          <w:szCs w:val="24"/>
          <w:lang w:val="id-ID"/>
        </w:rPr>
        <w:t xml:space="preserve"> Pemanfaatan informasi hasil evaluasi dapat disebut telah dimanfaatkan secara konseptual (</w:t>
      </w:r>
      <w:r w:rsidRPr="007F1D84">
        <w:rPr>
          <w:rFonts w:ascii="Times New Roman" w:hAnsi="Times New Roman" w:cs="Times New Roman"/>
          <w:i/>
          <w:sz w:val="24"/>
          <w:szCs w:val="24"/>
          <w:lang w:val="id-ID"/>
        </w:rPr>
        <w:t>conceptual use</w:t>
      </w:r>
      <w:r w:rsidRPr="007F1D84">
        <w:rPr>
          <w:rFonts w:ascii="Times New Roman" w:hAnsi="Times New Roman" w:cs="Times New Roman"/>
          <w:sz w:val="24"/>
          <w:szCs w:val="24"/>
          <w:lang w:val="id-ID"/>
        </w:rPr>
        <w:t>) kalau informasi tersebut mempengaruhi sedemikian rupa jalan pikiran pembuat kebijakan mengenai isu tertentu tanpa, pada saat yang sama menyebutkan informasi atau dokumen lainnya.</w:t>
      </w:r>
    </w:p>
    <w:p w:rsidR="00DF42C0" w:rsidRPr="007F1D84" w:rsidRDefault="00DF42C0" w:rsidP="00DF42C0">
      <w:pPr>
        <w:pStyle w:val="ListParagraph"/>
        <w:numPr>
          <w:ilvl w:val="0"/>
          <w:numId w:val="11"/>
        </w:numPr>
        <w:spacing w:after="0" w:line="360" w:lineRule="auto"/>
        <w:jc w:val="both"/>
        <w:rPr>
          <w:rFonts w:ascii="Times New Roman" w:hAnsi="Times New Roman" w:cs="Times New Roman"/>
          <w:sz w:val="24"/>
          <w:szCs w:val="24"/>
          <w:lang w:val="id-ID"/>
        </w:rPr>
      </w:pPr>
      <w:r w:rsidRPr="007F1D84">
        <w:rPr>
          <w:rFonts w:ascii="Times New Roman" w:hAnsi="Times New Roman" w:cs="Times New Roman"/>
          <w:i/>
          <w:sz w:val="24"/>
          <w:szCs w:val="24"/>
          <w:lang w:val="id-ID"/>
        </w:rPr>
        <w:t>Persuasif.</w:t>
      </w:r>
      <w:r w:rsidRPr="007F1D84">
        <w:rPr>
          <w:rFonts w:ascii="Times New Roman" w:hAnsi="Times New Roman" w:cs="Times New Roman"/>
          <w:sz w:val="24"/>
          <w:szCs w:val="24"/>
          <w:lang w:val="id-ID"/>
        </w:rPr>
        <w:t xml:space="preserve"> Hasil-hasil evaluasi dapat disebut telah dimanfaatkan secara persuasive (</w:t>
      </w:r>
      <w:r w:rsidRPr="007F1D84">
        <w:rPr>
          <w:rFonts w:ascii="Times New Roman" w:hAnsi="Times New Roman" w:cs="Times New Roman"/>
          <w:i/>
          <w:sz w:val="24"/>
          <w:szCs w:val="24"/>
          <w:lang w:val="id-ID"/>
        </w:rPr>
        <w:t>persuasive use</w:t>
      </w:r>
      <w:r w:rsidRPr="007F1D84">
        <w:rPr>
          <w:rFonts w:ascii="Times New Roman" w:hAnsi="Times New Roman" w:cs="Times New Roman"/>
          <w:sz w:val="24"/>
          <w:szCs w:val="24"/>
          <w:lang w:val="id-ID"/>
        </w:rPr>
        <w:t>) kalau data evaluasi telah digunakan untuk meyakinkan pihak lain.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Suatu evaluasi kebijakan ditujukan untuk melihat sejauhmana program-program kebijakan yang telah dijalankan mampu menyelesaikan masalah-masalah public.  Ini berarti bahwa evaluasi ditujukan untuk melihat sejauhmana tingkat efisiensi dan efektivitas suatu program kebijakan dijalankan untuk memecahkan masalah-masalah yang ada.  Efekiivitas  berkenaan dengan cara yang digunakan untuk memecahkan masalah, sedangkan efisien menyangkut biaya-biaya yang dikeluarkan.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Tidak semua masalah dapat dipecahkan dengan program kebijakan. Bila kondisi ini terjadi, maka akan menimbulkan pertanyaan mengapa program kebijakan gagal meraih dampak yang diinginkan .  Evaluasi berguna untuk melihat sebab-sebab kegagalan tersebut.</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Perubahan kebijakan dan penghentian kebijakan, merupakan tahap selanjutnya setelah evaluasi kebijakan. Setelah masalah kebijakan timbul dan  kegagalan program diidentifikasikan, maka tahap selanjutnya dalam lingkaran kebijakan (</w:t>
      </w:r>
      <w:r w:rsidRPr="007F1D84">
        <w:rPr>
          <w:rFonts w:ascii="Times New Roman" w:hAnsi="Times New Roman" w:cs="Times New Roman"/>
          <w:i/>
          <w:sz w:val="24"/>
          <w:szCs w:val="24"/>
          <w:lang w:val="id-ID"/>
        </w:rPr>
        <w:t>policy cycle)</w:t>
      </w:r>
      <w:r w:rsidRPr="007F1D84">
        <w:rPr>
          <w:rFonts w:ascii="Times New Roman" w:hAnsi="Times New Roman" w:cs="Times New Roman"/>
          <w:sz w:val="24"/>
          <w:szCs w:val="24"/>
          <w:lang w:val="id-ID"/>
        </w:rPr>
        <w:t xml:space="preserve"> adalah perubahan/penghentian  kebijakan.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Konsep perubahan kebijakan (</w:t>
      </w:r>
      <w:r w:rsidRPr="007F1D84">
        <w:rPr>
          <w:rFonts w:ascii="Times New Roman" w:hAnsi="Times New Roman" w:cs="Times New Roman"/>
          <w:i/>
          <w:sz w:val="24"/>
          <w:szCs w:val="24"/>
          <w:lang w:val="id-ID"/>
        </w:rPr>
        <w:t>policy change</w:t>
      </w:r>
      <w:r w:rsidRPr="007F1D84">
        <w:rPr>
          <w:rFonts w:ascii="Times New Roman" w:hAnsi="Times New Roman" w:cs="Times New Roman"/>
          <w:sz w:val="24"/>
          <w:szCs w:val="24"/>
          <w:lang w:val="id-ID"/>
        </w:rPr>
        <w:t xml:space="preserve">) merujuk pada penggantian kebijakan yang sudah ada dengan satu atau lebih kebijakan yang lain.  Perubahan kebijakan ini meliputi pengambilan kebijakan baru dan merevisi kebijakan yang sudah ada.  Anderson dalam Winarno (2002: 182) mendeskripsikan bahwa perubahan kebijakan mengambil tiga bentuk, yakni : </w:t>
      </w:r>
      <w:r w:rsidRPr="007F1D84">
        <w:rPr>
          <w:rFonts w:ascii="Times New Roman" w:hAnsi="Times New Roman" w:cs="Times New Roman"/>
          <w:i/>
          <w:sz w:val="24"/>
          <w:szCs w:val="24"/>
          <w:lang w:val="id-ID"/>
        </w:rPr>
        <w:t>Pertama,</w:t>
      </w:r>
      <w:r w:rsidRPr="007F1D84">
        <w:rPr>
          <w:rFonts w:ascii="Times New Roman" w:hAnsi="Times New Roman" w:cs="Times New Roman"/>
          <w:sz w:val="24"/>
          <w:szCs w:val="24"/>
          <w:lang w:val="id-ID"/>
        </w:rPr>
        <w:t xml:space="preserve"> Perubahan incremental pada kebijakan yang sudah ada, dimana kebijaka tidak dirubah seluruhnya, tetapi hanya beberapa bagian saja yang dilakukan perubahan. </w:t>
      </w:r>
      <w:r w:rsidRPr="007F1D84">
        <w:rPr>
          <w:rFonts w:ascii="Times New Roman" w:hAnsi="Times New Roman" w:cs="Times New Roman"/>
          <w:i/>
          <w:sz w:val="24"/>
          <w:szCs w:val="24"/>
          <w:lang w:val="id-ID"/>
        </w:rPr>
        <w:t xml:space="preserve">Kedua, </w:t>
      </w:r>
      <w:r w:rsidRPr="007F1D84">
        <w:rPr>
          <w:rFonts w:ascii="Times New Roman" w:hAnsi="Times New Roman" w:cs="Times New Roman"/>
          <w:sz w:val="24"/>
          <w:szCs w:val="24"/>
          <w:lang w:val="id-ID"/>
        </w:rPr>
        <w:t>Pembuatan status baru untuk kebijakan khusus.  Ketiga, Penggantian kebijakan yang besar sebagai akibat dari pemilihan umum kembali, dimana terjadi pergantian rezim sehingga kebijakan diganti secara besar-besaran.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Selanjutnya, perbaikan kebijakan tergantung pada beberapa factor.  Faktor-faktor yang berpengaruh pada perbaikan kebijakan meliputi : </w:t>
      </w:r>
      <w:r w:rsidRPr="007F1D84">
        <w:rPr>
          <w:rFonts w:ascii="Times New Roman" w:hAnsi="Times New Roman" w:cs="Times New Roman"/>
          <w:i/>
          <w:sz w:val="24"/>
          <w:szCs w:val="24"/>
          <w:lang w:val="id-ID"/>
        </w:rPr>
        <w:t>Pertama,</w:t>
      </w:r>
      <w:r w:rsidRPr="007F1D84">
        <w:rPr>
          <w:rFonts w:ascii="Times New Roman" w:hAnsi="Times New Roman" w:cs="Times New Roman"/>
          <w:sz w:val="24"/>
          <w:szCs w:val="24"/>
          <w:lang w:val="id-ID"/>
        </w:rPr>
        <w:t xml:space="preserve"> kemampuan kebijakan tersebut dalam memecahkan persoalan.  Karena itu evaluasi dibuat untuk memecahkan </w:t>
      </w:r>
      <w:r w:rsidRPr="007F1D84">
        <w:rPr>
          <w:rFonts w:ascii="Times New Roman" w:hAnsi="Times New Roman" w:cs="Times New Roman"/>
          <w:sz w:val="24"/>
          <w:szCs w:val="24"/>
          <w:lang w:val="id-ID"/>
        </w:rPr>
        <w:lastRenderedPageBreak/>
        <w:t xml:space="preserve">persoalan-persoalan public. </w:t>
      </w:r>
      <w:r w:rsidRPr="007F1D84">
        <w:rPr>
          <w:rFonts w:ascii="Times New Roman" w:hAnsi="Times New Roman" w:cs="Times New Roman"/>
          <w:i/>
          <w:sz w:val="24"/>
          <w:szCs w:val="24"/>
          <w:lang w:val="id-ID"/>
        </w:rPr>
        <w:t>Kedua,</w:t>
      </w:r>
      <w:r w:rsidRPr="007F1D84">
        <w:rPr>
          <w:rFonts w:ascii="Times New Roman" w:hAnsi="Times New Roman" w:cs="Times New Roman"/>
          <w:sz w:val="24"/>
          <w:szCs w:val="24"/>
          <w:lang w:val="id-ID"/>
        </w:rPr>
        <w:t xml:space="preserve"> kemampuan kebijakan semacam itu dikelola.  </w:t>
      </w:r>
      <w:r w:rsidRPr="007F1D84">
        <w:rPr>
          <w:rFonts w:ascii="Times New Roman" w:hAnsi="Times New Roman" w:cs="Times New Roman"/>
          <w:i/>
          <w:sz w:val="24"/>
          <w:szCs w:val="24"/>
          <w:lang w:val="id-ID"/>
        </w:rPr>
        <w:t>Ketiga,</w:t>
      </w:r>
      <w:r w:rsidRPr="007F1D84">
        <w:rPr>
          <w:rFonts w:ascii="Times New Roman" w:hAnsi="Times New Roman" w:cs="Times New Roman"/>
          <w:sz w:val="24"/>
          <w:szCs w:val="24"/>
          <w:lang w:val="id-ID"/>
        </w:rPr>
        <w:t xml:space="preserve"> kelemahan yang mungkin ada selama proses implementasi berlangsung. Keempat, perubahan terhadap kebijakan ditentukan oleh kekuatan politik dan kesadaran dari kelompok-kelompok dimana kebijakan tersebut di tujukan.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Wahab (1997: 46) dengan mengutip pendapat Leviton dan Hughes, menyatakan bahwa  secara garis besar menggambarkan kemungkinan penghalangan hasil evaluasi untuk perbaikan kebijakan , berkaitan dengan 3 konsep dasar, yakni :</w:t>
      </w:r>
      <w:r>
        <w:rPr>
          <w:rFonts w:ascii="Times New Roman" w:hAnsi="Times New Roman" w:cs="Times New Roman"/>
          <w:sz w:val="24"/>
          <w:szCs w:val="24"/>
          <w:lang w:val="id-ID"/>
        </w:rPr>
        <w:t xml:space="preserve"> a) </w:t>
      </w:r>
      <w:r w:rsidRPr="007F1D84">
        <w:rPr>
          <w:rFonts w:ascii="Times New Roman" w:hAnsi="Times New Roman" w:cs="Times New Roman"/>
          <w:sz w:val="24"/>
          <w:szCs w:val="24"/>
          <w:lang w:val="id-ID"/>
        </w:rPr>
        <w:t xml:space="preserve"> Pemanfaatan hasil evaluasi rendah, karena rendahnya kualitas penelitian evaluasi, atau dilihat dari sudut pandang kepentingan pengguna, sama sekali tidak memiliki implikasi praktis.</w:t>
      </w:r>
      <w:r>
        <w:rPr>
          <w:rFonts w:ascii="Times New Roman" w:hAnsi="Times New Roman" w:cs="Times New Roman"/>
          <w:sz w:val="24"/>
          <w:szCs w:val="24"/>
          <w:lang w:val="id-ID"/>
        </w:rPr>
        <w:t xml:space="preserve"> b) </w:t>
      </w:r>
      <w:r w:rsidRPr="007F1D84">
        <w:rPr>
          <w:rFonts w:ascii="Times New Roman" w:hAnsi="Times New Roman" w:cs="Times New Roman"/>
          <w:sz w:val="24"/>
          <w:szCs w:val="24"/>
          <w:lang w:val="id-ID"/>
        </w:rPr>
        <w:t>Evaluasi tidak dimanfaatkan, karena daya kegunaannya diragukan atau tidak diketahui.</w:t>
      </w:r>
      <w:r>
        <w:rPr>
          <w:rFonts w:ascii="Times New Roman" w:hAnsi="Times New Roman" w:cs="Times New Roman"/>
          <w:sz w:val="24"/>
          <w:szCs w:val="24"/>
          <w:lang w:val="id-ID"/>
        </w:rPr>
        <w:t xml:space="preserve"> c) </w:t>
      </w:r>
      <w:r w:rsidRPr="007F1D84">
        <w:rPr>
          <w:rFonts w:ascii="Times New Roman" w:hAnsi="Times New Roman" w:cs="Times New Roman"/>
          <w:sz w:val="24"/>
          <w:szCs w:val="24"/>
          <w:lang w:val="id-ID"/>
        </w:rPr>
        <w:t>Evaluasi mungkin tidak membuahka dampak, karena dampak tergantung pada keputusan  yang dilakukan oleh banyak individu dalam pemerintahan yang bisa jadi tidak mengetahui apa manfaatnya</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p>
    <w:p w:rsidR="00DF42C0" w:rsidRPr="007F1D84" w:rsidRDefault="00DF42C0" w:rsidP="00DF42C0">
      <w:pPr>
        <w:pStyle w:val="ListParagraph"/>
        <w:numPr>
          <w:ilvl w:val="0"/>
          <w:numId w:val="1"/>
        </w:numPr>
        <w:ind w:left="360"/>
        <w:rPr>
          <w:rFonts w:ascii="Times New Roman" w:hAnsi="Times New Roman" w:cs="Times New Roman"/>
          <w:b/>
          <w:sz w:val="28"/>
          <w:szCs w:val="28"/>
          <w:lang w:val="id-ID"/>
        </w:rPr>
      </w:pPr>
      <w:r w:rsidRPr="007F1D84">
        <w:rPr>
          <w:rFonts w:ascii="Times New Roman" w:hAnsi="Times New Roman" w:cs="Times New Roman"/>
          <w:b/>
          <w:sz w:val="28"/>
          <w:szCs w:val="28"/>
          <w:lang w:val="id-ID"/>
        </w:rPr>
        <w:t>RANGKUMAN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Makna evaluasi di tunjukan untuk menilai sejauh mana keefektifan kebijakan public guna di pertanggungjawabkan kepada konsituennya, juga sejauh mana tujuan yang telah di capai. Evaluasi dapat di samakan dengan penaksiran (</w:t>
      </w:r>
      <w:r w:rsidRPr="007F1D84">
        <w:rPr>
          <w:rFonts w:ascii="Times New Roman" w:hAnsi="Times New Roman" w:cs="Times New Roman"/>
          <w:i/>
          <w:sz w:val="24"/>
          <w:szCs w:val="24"/>
          <w:lang w:val="id-ID"/>
        </w:rPr>
        <w:t>appraisal</w:t>
      </w:r>
      <w:r w:rsidRPr="007F1D84">
        <w:rPr>
          <w:rFonts w:ascii="Times New Roman" w:hAnsi="Times New Roman" w:cs="Times New Roman"/>
          <w:sz w:val="24"/>
          <w:szCs w:val="24"/>
          <w:lang w:val="id-ID"/>
        </w:rPr>
        <w:t>), pemberian angka (</w:t>
      </w:r>
      <w:r w:rsidRPr="007F1D84">
        <w:rPr>
          <w:rFonts w:ascii="Times New Roman" w:hAnsi="Times New Roman" w:cs="Times New Roman"/>
          <w:i/>
          <w:sz w:val="24"/>
          <w:szCs w:val="24"/>
          <w:lang w:val="id-ID"/>
        </w:rPr>
        <w:t>rating</w:t>
      </w:r>
      <w:r w:rsidRPr="007F1D84">
        <w:rPr>
          <w:rFonts w:ascii="Times New Roman" w:hAnsi="Times New Roman" w:cs="Times New Roman"/>
          <w:sz w:val="24"/>
          <w:szCs w:val="24"/>
          <w:lang w:val="id-ID"/>
        </w:rPr>
        <w:t>), dan penilaian (</w:t>
      </w:r>
      <w:r w:rsidRPr="007F1D84">
        <w:rPr>
          <w:rFonts w:ascii="Times New Roman" w:hAnsi="Times New Roman" w:cs="Times New Roman"/>
          <w:i/>
          <w:sz w:val="24"/>
          <w:szCs w:val="24"/>
          <w:lang w:val="id-ID"/>
        </w:rPr>
        <w:t>assessment</w:t>
      </w:r>
      <w:r w:rsidRPr="007F1D84">
        <w:rPr>
          <w:rFonts w:ascii="Times New Roman" w:hAnsi="Times New Roman" w:cs="Times New Roman"/>
          <w:sz w:val="24"/>
          <w:szCs w:val="24"/>
          <w:lang w:val="id-ID"/>
        </w:rPr>
        <w:t>). Dengan demikian, evaluasi berkenaan dengan produksi infomasi mengenai nilai atau manfaat hasil kebijakan,  Evaluasi memberi informasi yang valid dan dapat di percaya mengenai kinerja kebijakan, yaitu seberapa jauh kebutuhan, nilai, dan kesempatan telah dapat di capai melalui tindakan public;</w:t>
      </w:r>
    </w:p>
    <w:p w:rsidR="00DF42C0" w:rsidRPr="007F1D84" w:rsidRDefault="00DF42C0" w:rsidP="00DF42C0">
      <w:pPr>
        <w:pStyle w:val="ListParagraph"/>
        <w:tabs>
          <w:tab w:val="left" w:pos="0"/>
        </w:tabs>
        <w:spacing w:after="0" w:line="360" w:lineRule="auto"/>
        <w:ind w:left="0"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Enam langkah dalam evaluasi, yakni : 1) Mengidentifikasikan tujuan program  yang akan dievaluasi, 2) Analisis terhadap masalah, 3) Deskripsikan dan standarisasi kegiatan, 4) Pengukuran terhadap tingkatan perubahan yang terjadi, 5) Menentukan apakah perubahan yang diamati merupakan akibat dari kegiatan tersebut atau penyebab lain, 6) Beberapa indikator untuk menentukan keberadaan suatu dampak.</w:t>
      </w:r>
    </w:p>
    <w:p w:rsidR="00DF42C0" w:rsidRPr="007F1D84" w:rsidRDefault="00DF42C0" w:rsidP="00DF42C0">
      <w:pPr>
        <w:pStyle w:val="ListParagraph"/>
        <w:tabs>
          <w:tab w:val="left" w:pos="0"/>
        </w:tabs>
        <w:spacing w:after="0" w:line="360" w:lineRule="auto"/>
        <w:ind w:left="0"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Ada tiga jenis pendekatan terhadap evaluasi, sebagaimana dijelaskan oleh Dunn (2003), yakni : 1). Evaluasi semu; 2). Evaluasi formal; 3) Evaluasi keputusan teoritis.</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Beberapa metode evaluasi, yaitu : (1) </w:t>
      </w:r>
      <w:r w:rsidRPr="007F1D84">
        <w:rPr>
          <w:rFonts w:ascii="Times New Roman" w:hAnsi="Times New Roman" w:cs="Times New Roman"/>
          <w:i/>
          <w:sz w:val="24"/>
          <w:szCs w:val="24"/>
          <w:lang w:val="id-ID"/>
        </w:rPr>
        <w:t>Single program after-only</w:t>
      </w:r>
      <w:r w:rsidRPr="007F1D84">
        <w:rPr>
          <w:rFonts w:ascii="Times New Roman" w:hAnsi="Times New Roman" w:cs="Times New Roman"/>
          <w:sz w:val="24"/>
          <w:szCs w:val="24"/>
          <w:lang w:val="id-ID"/>
        </w:rPr>
        <w:t xml:space="preserve">, (2) </w:t>
      </w:r>
      <w:r w:rsidRPr="007F1D84">
        <w:rPr>
          <w:rFonts w:ascii="Times New Roman" w:hAnsi="Times New Roman" w:cs="Times New Roman"/>
          <w:i/>
          <w:sz w:val="24"/>
          <w:szCs w:val="24"/>
          <w:lang w:val="id-ID"/>
        </w:rPr>
        <w:t>Single program before-only</w:t>
      </w:r>
      <w:r w:rsidRPr="007F1D84">
        <w:rPr>
          <w:rFonts w:ascii="Times New Roman" w:hAnsi="Times New Roman" w:cs="Times New Roman"/>
          <w:sz w:val="24"/>
          <w:szCs w:val="24"/>
          <w:lang w:val="id-ID"/>
        </w:rPr>
        <w:t xml:space="preserve">, (3) </w:t>
      </w:r>
      <w:r w:rsidRPr="007F1D84">
        <w:rPr>
          <w:rFonts w:ascii="Times New Roman" w:hAnsi="Times New Roman" w:cs="Times New Roman"/>
          <w:i/>
          <w:sz w:val="24"/>
          <w:szCs w:val="24"/>
          <w:lang w:val="id-ID"/>
        </w:rPr>
        <w:t>Comparative after-only</w:t>
      </w:r>
      <w:r w:rsidRPr="007F1D84">
        <w:rPr>
          <w:rFonts w:ascii="Times New Roman" w:hAnsi="Times New Roman" w:cs="Times New Roman"/>
          <w:sz w:val="24"/>
          <w:szCs w:val="24"/>
          <w:lang w:val="id-ID"/>
        </w:rPr>
        <w:t xml:space="preserve"> dan (4) </w:t>
      </w:r>
      <w:r w:rsidRPr="007F1D84">
        <w:rPr>
          <w:rFonts w:ascii="Times New Roman" w:hAnsi="Times New Roman" w:cs="Times New Roman"/>
          <w:i/>
          <w:sz w:val="24"/>
          <w:szCs w:val="24"/>
          <w:lang w:val="id-ID"/>
        </w:rPr>
        <w:t>Comparative before-only</w:t>
      </w:r>
      <w:r w:rsidRPr="007F1D84">
        <w:rPr>
          <w:rFonts w:ascii="Times New Roman" w:hAnsi="Times New Roman" w:cs="Times New Roman"/>
          <w:sz w:val="24"/>
          <w:szCs w:val="24"/>
          <w:lang w:val="id-ID"/>
        </w:rPr>
        <w:t>.</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r w:rsidRPr="007F1D84">
        <w:rPr>
          <w:rFonts w:ascii="Times New Roman" w:hAnsi="Times New Roman" w:cs="Times New Roman"/>
          <w:sz w:val="24"/>
          <w:szCs w:val="24"/>
          <w:lang w:val="id-ID"/>
        </w:rPr>
        <w:t xml:space="preserve">Perubahan kebijakan dan penghentian kebijakan, merupakan tahap selanjutnya setelah evaluasi kebijakan. Setelah masalah kebijakan timbul dan  kegagalan program </w:t>
      </w:r>
      <w:r w:rsidRPr="007F1D84">
        <w:rPr>
          <w:rFonts w:ascii="Times New Roman" w:hAnsi="Times New Roman" w:cs="Times New Roman"/>
          <w:sz w:val="24"/>
          <w:szCs w:val="24"/>
          <w:lang w:val="id-ID"/>
        </w:rPr>
        <w:lastRenderedPageBreak/>
        <w:t>diidentifikasikan, maka tahap selanjutnya dalam lingkaran kebijakan (</w:t>
      </w:r>
      <w:r w:rsidRPr="007F1D84">
        <w:rPr>
          <w:rFonts w:ascii="Times New Roman" w:hAnsi="Times New Roman" w:cs="Times New Roman"/>
          <w:i/>
          <w:sz w:val="24"/>
          <w:szCs w:val="24"/>
          <w:lang w:val="id-ID"/>
        </w:rPr>
        <w:t>policy cycle)</w:t>
      </w:r>
      <w:r w:rsidRPr="007F1D84">
        <w:rPr>
          <w:rFonts w:ascii="Times New Roman" w:hAnsi="Times New Roman" w:cs="Times New Roman"/>
          <w:sz w:val="24"/>
          <w:szCs w:val="24"/>
          <w:lang w:val="id-ID"/>
        </w:rPr>
        <w:t xml:space="preserve"> adalah perubahan/penghentian  kebijakan</w:t>
      </w:r>
    </w:p>
    <w:p w:rsidR="00DF42C0" w:rsidRPr="007F1D84" w:rsidRDefault="00DF42C0" w:rsidP="00DF42C0">
      <w:pPr>
        <w:spacing w:after="0" w:line="360" w:lineRule="auto"/>
        <w:ind w:firstLine="720"/>
        <w:jc w:val="both"/>
        <w:rPr>
          <w:rFonts w:ascii="Times New Roman" w:hAnsi="Times New Roman" w:cs="Times New Roman"/>
          <w:sz w:val="24"/>
          <w:szCs w:val="24"/>
          <w:lang w:val="id-ID"/>
        </w:rPr>
      </w:pPr>
    </w:p>
    <w:p w:rsidR="00DF42C0" w:rsidRPr="007F1D84" w:rsidRDefault="00DF42C0" w:rsidP="00DF42C0">
      <w:pPr>
        <w:pStyle w:val="ListParagraph"/>
        <w:numPr>
          <w:ilvl w:val="0"/>
          <w:numId w:val="1"/>
        </w:numPr>
        <w:spacing w:line="360" w:lineRule="auto"/>
        <w:ind w:left="360"/>
        <w:rPr>
          <w:rFonts w:ascii="Times New Roman" w:hAnsi="Times New Roman" w:cs="Times New Roman"/>
          <w:b/>
          <w:sz w:val="28"/>
          <w:szCs w:val="28"/>
          <w:lang w:val="id-ID"/>
        </w:rPr>
      </w:pPr>
      <w:r w:rsidRPr="007F1D84">
        <w:rPr>
          <w:rFonts w:ascii="Times New Roman" w:hAnsi="Times New Roman" w:cs="Times New Roman"/>
          <w:b/>
          <w:sz w:val="28"/>
          <w:szCs w:val="28"/>
          <w:lang w:val="id-ID"/>
        </w:rPr>
        <w:t>LATIHAN</w:t>
      </w:r>
    </w:p>
    <w:p w:rsidR="00DF42C0" w:rsidRPr="007F1D84" w:rsidRDefault="00DF42C0" w:rsidP="00DF42C0">
      <w:pPr>
        <w:pStyle w:val="ListParagraph"/>
        <w:numPr>
          <w:ilvl w:val="0"/>
          <w:numId w:val="15"/>
        </w:numPr>
        <w:spacing w:line="360" w:lineRule="auto"/>
        <w:rPr>
          <w:rFonts w:ascii="Times New Roman" w:hAnsi="Times New Roman" w:cs="Times New Roman"/>
          <w:sz w:val="24"/>
          <w:szCs w:val="24"/>
          <w:lang w:val="id-ID"/>
        </w:rPr>
      </w:pPr>
      <w:r w:rsidRPr="007F1D84">
        <w:rPr>
          <w:rFonts w:ascii="Times New Roman" w:hAnsi="Times New Roman" w:cs="Times New Roman"/>
          <w:sz w:val="24"/>
          <w:szCs w:val="24"/>
          <w:lang w:val="id-ID"/>
        </w:rPr>
        <w:t>Jelaskan pemahaman tentang evaluasi kebijakan public dan langkah-langkah dalam evaluasi kebijakan public.</w:t>
      </w:r>
    </w:p>
    <w:p w:rsidR="00DF42C0" w:rsidRPr="007F1D84" w:rsidRDefault="00DF42C0" w:rsidP="00DF42C0">
      <w:pPr>
        <w:pStyle w:val="ListParagraph"/>
        <w:numPr>
          <w:ilvl w:val="0"/>
          <w:numId w:val="15"/>
        </w:numPr>
        <w:spacing w:line="360" w:lineRule="auto"/>
        <w:rPr>
          <w:rFonts w:ascii="Times New Roman" w:hAnsi="Times New Roman" w:cs="Times New Roman"/>
          <w:sz w:val="24"/>
          <w:szCs w:val="24"/>
          <w:lang w:val="id-ID"/>
        </w:rPr>
      </w:pPr>
      <w:r w:rsidRPr="007F1D84">
        <w:rPr>
          <w:rFonts w:ascii="Times New Roman" w:hAnsi="Times New Roman" w:cs="Times New Roman"/>
          <w:sz w:val="24"/>
          <w:szCs w:val="24"/>
          <w:lang w:val="id-ID"/>
        </w:rPr>
        <w:t>Sebutkan minimal 3 pendekatan dalam evaluasi kebijakan public.</w:t>
      </w:r>
    </w:p>
    <w:p w:rsidR="00DF42C0" w:rsidRPr="007F1D84" w:rsidRDefault="00DF42C0" w:rsidP="00DF42C0">
      <w:pPr>
        <w:pStyle w:val="ListParagraph"/>
        <w:numPr>
          <w:ilvl w:val="0"/>
          <w:numId w:val="15"/>
        </w:numPr>
        <w:spacing w:line="360" w:lineRule="auto"/>
        <w:rPr>
          <w:rFonts w:ascii="Times New Roman" w:hAnsi="Times New Roman" w:cs="Times New Roman"/>
          <w:sz w:val="24"/>
          <w:szCs w:val="24"/>
          <w:lang w:val="id-ID"/>
        </w:rPr>
      </w:pPr>
      <w:r w:rsidRPr="007F1D84">
        <w:rPr>
          <w:rFonts w:ascii="Times New Roman" w:hAnsi="Times New Roman" w:cs="Times New Roman"/>
          <w:sz w:val="24"/>
          <w:szCs w:val="24"/>
          <w:lang w:val="id-ID"/>
        </w:rPr>
        <w:t>Deskripsikan secara lengkap dengan menggunakan penyajian tabel metode-metode evaluasi kebijakan public.</w:t>
      </w:r>
    </w:p>
    <w:p w:rsidR="00DF42C0" w:rsidRPr="007F1D84" w:rsidRDefault="00DF42C0" w:rsidP="00DF42C0">
      <w:pPr>
        <w:pStyle w:val="ListParagraph"/>
        <w:numPr>
          <w:ilvl w:val="0"/>
          <w:numId w:val="15"/>
        </w:numPr>
        <w:spacing w:line="360" w:lineRule="auto"/>
        <w:rPr>
          <w:rFonts w:ascii="Times New Roman" w:hAnsi="Times New Roman" w:cs="Times New Roman"/>
          <w:sz w:val="24"/>
          <w:szCs w:val="24"/>
          <w:lang w:val="id-ID"/>
        </w:rPr>
      </w:pPr>
      <w:r w:rsidRPr="007F1D84">
        <w:rPr>
          <w:rFonts w:ascii="Times New Roman" w:hAnsi="Times New Roman" w:cs="Times New Roman"/>
          <w:sz w:val="24"/>
          <w:szCs w:val="24"/>
          <w:lang w:val="id-ID"/>
        </w:rPr>
        <w:t>Analisis  kaitan antara perubahan kebijakan dengan hasil kebijakan.</w:t>
      </w:r>
    </w:p>
    <w:p w:rsidR="00DF42C0" w:rsidRPr="007F1D84" w:rsidRDefault="00DF42C0" w:rsidP="00DF42C0">
      <w:pPr>
        <w:pStyle w:val="ListParagraph"/>
        <w:numPr>
          <w:ilvl w:val="0"/>
          <w:numId w:val="15"/>
        </w:numPr>
        <w:spacing w:after="0" w:line="360" w:lineRule="auto"/>
        <w:rPr>
          <w:rFonts w:ascii="Times New Roman" w:hAnsi="Times New Roman" w:cs="Times New Roman"/>
          <w:sz w:val="24"/>
          <w:szCs w:val="24"/>
          <w:lang w:val="id-ID"/>
        </w:rPr>
      </w:pPr>
      <w:r w:rsidRPr="007F1D84">
        <w:rPr>
          <w:rFonts w:ascii="Times New Roman" w:hAnsi="Times New Roman" w:cs="Times New Roman"/>
          <w:sz w:val="24"/>
          <w:szCs w:val="24"/>
          <w:lang w:val="id-ID"/>
        </w:rPr>
        <w:t>Dalam kondisi yang bagaimana sebuah kebijakan harus diterminasi (dihapus).</w:t>
      </w:r>
    </w:p>
    <w:p w:rsidR="00DF42C0" w:rsidRPr="007F1D84" w:rsidRDefault="00DF42C0" w:rsidP="00DF42C0">
      <w:pPr>
        <w:spacing w:after="0" w:line="360" w:lineRule="auto"/>
        <w:rPr>
          <w:rFonts w:ascii="Times New Roman" w:hAnsi="Times New Roman" w:cs="Times New Roman"/>
          <w:b/>
          <w:sz w:val="28"/>
          <w:szCs w:val="28"/>
          <w:lang w:val="id-ID"/>
        </w:rPr>
      </w:pPr>
    </w:p>
    <w:p w:rsidR="00DF42C0" w:rsidRPr="007F1D84" w:rsidRDefault="00DF42C0" w:rsidP="00DF42C0">
      <w:pPr>
        <w:pStyle w:val="ListParagraph"/>
        <w:numPr>
          <w:ilvl w:val="0"/>
          <w:numId w:val="1"/>
        </w:numPr>
        <w:ind w:left="360"/>
        <w:rPr>
          <w:rFonts w:ascii="Times New Roman" w:hAnsi="Times New Roman" w:cs="Times New Roman"/>
          <w:b/>
          <w:sz w:val="28"/>
          <w:szCs w:val="28"/>
          <w:lang w:val="id-ID"/>
        </w:rPr>
      </w:pPr>
      <w:r w:rsidRPr="007F1D84">
        <w:rPr>
          <w:rFonts w:ascii="Times New Roman" w:hAnsi="Times New Roman" w:cs="Times New Roman"/>
          <w:b/>
          <w:sz w:val="28"/>
          <w:szCs w:val="28"/>
          <w:lang w:val="id-ID"/>
        </w:rPr>
        <w:t>PUSTAKA RUJUKAN</w:t>
      </w:r>
    </w:p>
    <w:p w:rsidR="00DF42C0" w:rsidRPr="007F1D84" w:rsidRDefault="00DF42C0" w:rsidP="00DF42C0">
      <w:pPr>
        <w:tabs>
          <w:tab w:val="left" w:pos="3119"/>
        </w:tabs>
        <w:spacing w:after="0" w:line="240" w:lineRule="auto"/>
        <w:ind w:left="720" w:hanging="720"/>
        <w:jc w:val="both"/>
        <w:rPr>
          <w:rFonts w:ascii="Times New Roman" w:hAnsi="Times New Roman"/>
          <w:noProof/>
          <w:sz w:val="24"/>
          <w:szCs w:val="24"/>
          <w:lang w:val="id-ID"/>
        </w:rPr>
      </w:pPr>
      <w:r w:rsidRPr="007F1D84">
        <w:rPr>
          <w:rFonts w:ascii="Times New Roman" w:hAnsi="Times New Roman"/>
          <w:bCs/>
          <w:noProof/>
          <w:sz w:val="24"/>
          <w:szCs w:val="24"/>
          <w:lang w:val="id-ID"/>
        </w:rPr>
        <w:t xml:space="preserve">Nugroho,Riant.2012. </w:t>
      </w:r>
      <w:r w:rsidRPr="007F1D84">
        <w:rPr>
          <w:rFonts w:ascii="Times New Roman" w:hAnsi="Times New Roman"/>
          <w:b/>
          <w:bCs/>
          <w:i/>
          <w:noProof/>
          <w:sz w:val="24"/>
          <w:szCs w:val="24"/>
          <w:lang w:val="id-ID"/>
        </w:rPr>
        <w:t>Public Policy: Dinamika Kebijakan, Analisis Kebijakan,Manajemen Kebijakan</w:t>
      </w:r>
      <w:r w:rsidRPr="007F1D84">
        <w:rPr>
          <w:rFonts w:ascii="Times New Roman" w:hAnsi="Times New Roman"/>
          <w:bCs/>
          <w:noProof/>
          <w:sz w:val="24"/>
          <w:szCs w:val="24"/>
          <w:lang w:val="id-ID"/>
        </w:rPr>
        <w:t xml:space="preserve"> . Elex Media Komputindo.Jakarta</w:t>
      </w:r>
    </w:p>
    <w:p w:rsidR="00DF42C0" w:rsidRPr="007F1D84" w:rsidRDefault="00DF42C0" w:rsidP="00DF42C0">
      <w:pPr>
        <w:tabs>
          <w:tab w:val="left" w:pos="3119"/>
        </w:tabs>
        <w:spacing w:after="0" w:line="240" w:lineRule="auto"/>
        <w:ind w:left="720" w:hanging="720"/>
        <w:jc w:val="both"/>
        <w:rPr>
          <w:rFonts w:ascii="Times New Roman" w:hAnsi="Times New Roman"/>
          <w:noProof/>
          <w:sz w:val="24"/>
          <w:szCs w:val="24"/>
          <w:lang w:val="id-ID"/>
        </w:rPr>
      </w:pPr>
      <w:r w:rsidRPr="007F1D84">
        <w:rPr>
          <w:rFonts w:ascii="Times New Roman" w:hAnsi="Times New Roman"/>
          <w:noProof/>
          <w:sz w:val="24"/>
          <w:szCs w:val="24"/>
          <w:lang w:val="id-ID"/>
        </w:rPr>
        <w:t xml:space="preserve">Subarsono, AG. 2005. </w:t>
      </w:r>
      <w:r w:rsidRPr="007F1D84">
        <w:rPr>
          <w:rFonts w:ascii="Times New Roman" w:hAnsi="Times New Roman"/>
          <w:b/>
          <w:i/>
          <w:noProof/>
          <w:sz w:val="24"/>
          <w:szCs w:val="24"/>
          <w:lang w:val="id-ID"/>
        </w:rPr>
        <w:t>Analisis Kebijakan Publik : Konsep,Teori dan Aplikasi.</w:t>
      </w:r>
      <w:r w:rsidRPr="007F1D84">
        <w:rPr>
          <w:rFonts w:ascii="Times New Roman" w:hAnsi="Times New Roman"/>
          <w:noProof/>
          <w:sz w:val="24"/>
          <w:szCs w:val="24"/>
          <w:lang w:val="id-ID"/>
        </w:rPr>
        <w:t xml:space="preserve"> Pustaka Pelajar.  Yogjakarta.</w:t>
      </w:r>
    </w:p>
    <w:p w:rsidR="00DF42C0" w:rsidRPr="007F1D84" w:rsidRDefault="00DF42C0" w:rsidP="00DF42C0">
      <w:pPr>
        <w:tabs>
          <w:tab w:val="left" w:pos="3119"/>
        </w:tabs>
        <w:spacing w:after="0" w:line="240" w:lineRule="auto"/>
        <w:ind w:left="720" w:hanging="720"/>
        <w:jc w:val="both"/>
        <w:rPr>
          <w:rFonts w:ascii="Times New Roman" w:hAnsi="Times New Roman"/>
          <w:noProof/>
          <w:sz w:val="24"/>
          <w:szCs w:val="24"/>
          <w:lang w:val="id-ID"/>
        </w:rPr>
      </w:pPr>
      <w:r w:rsidRPr="007F1D84">
        <w:rPr>
          <w:rFonts w:ascii="Times New Roman" w:hAnsi="Times New Roman"/>
          <w:noProof/>
          <w:sz w:val="24"/>
          <w:szCs w:val="24"/>
          <w:lang w:val="id-ID"/>
        </w:rPr>
        <w:t xml:space="preserve">Wahab,Solichin. 1997. </w:t>
      </w:r>
      <w:r w:rsidRPr="007F1D84">
        <w:rPr>
          <w:rFonts w:ascii="Times New Roman" w:hAnsi="Times New Roman"/>
          <w:b/>
          <w:i/>
          <w:noProof/>
          <w:sz w:val="24"/>
          <w:szCs w:val="24"/>
          <w:lang w:val="id-ID"/>
        </w:rPr>
        <w:t>Analisis Kebijaksanaa: Dari Formulasi Ke Implementasi Kebijaksanaan Negara.</w:t>
      </w:r>
      <w:r w:rsidRPr="007F1D84">
        <w:rPr>
          <w:rFonts w:ascii="Times New Roman" w:hAnsi="Times New Roman"/>
          <w:noProof/>
          <w:sz w:val="24"/>
          <w:szCs w:val="24"/>
          <w:lang w:val="id-ID"/>
        </w:rPr>
        <w:t xml:space="preserve"> Bumi Aksara.  Jakarta</w:t>
      </w:r>
    </w:p>
    <w:p w:rsidR="00DF42C0" w:rsidRPr="007F1D84" w:rsidRDefault="00DF42C0" w:rsidP="00DF42C0">
      <w:pPr>
        <w:tabs>
          <w:tab w:val="left" w:pos="3119"/>
        </w:tabs>
        <w:spacing w:after="0" w:line="240" w:lineRule="auto"/>
        <w:ind w:left="720" w:hanging="720"/>
        <w:jc w:val="both"/>
        <w:rPr>
          <w:rFonts w:ascii="Times New Roman" w:hAnsi="Times New Roman"/>
          <w:bCs/>
          <w:noProof/>
          <w:sz w:val="24"/>
          <w:szCs w:val="24"/>
          <w:lang w:val="id-ID"/>
        </w:rPr>
      </w:pPr>
      <w:r w:rsidRPr="007F1D84">
        <w:rPr>
          <w:rFonts w:ascii="Times New Roman" w:hAnsi="Times New Roman"/>
          <w:bCs/>
          <w:noProof/>
          <w:sz w:val="24"/>
          <w:szCs w:val="24"/>
          <w:lang w:val="id-ID"/>
        </w:rPr>
        <w:t xml:space="preserve">William,Dunn. 2000. </w:t>
      </w:r>
      <w:r w:rsidRPr="007F1D84">
        <w:rPr>
          <w:rFonts w:ascii="Times New Roman" w:hAnsi="Times New Roman"/>
          <w:b/>
          <w:bCs/>
          <w:i/>
          <w:noProof/>
          <w:sz w:val="24"/>
          <w:szCs w:val="24"/>
          <w:lang w:val="id-ID"/>
        </w:rPr>
        <w:t>Pengantar Analisis Kebijakan Publik Edisi Kedua</w:t>
      </w:r>
      <w:r w:rsidRPr="007F1D84">
        <w:rPr>
          <w:rFonts w:ascii="Times New Roman" w:hAnsi="Times New Roman"/>
          <w:bCs/>
          <w:noProof/>
          <w:sz w:val="24"/>
          <w:szCs w:val="24"/>
          <w:lang w:val="id-ID"/>
        </w:rPr>
        <w:t>. Gajahmada University Press. Yogyakarta</w:t>
      </w:r>
    </w:p>
    <w:p w:rsidR="00DF42C0" w:rsidRPr="007F1D84" w:rsidRDefault="00DF42C0" w:rsidP="00DF42C0">
      <w:pPr>
        <w:tabs>
          <w:tab w:val="left" w:pos="3119"/>
        </w:tabs>
        <w:spacing w:after="0" w:line="240" w:lineRule="auto"/>
        <w:ind w:left="720" w:hanging="720"/>
        <w:jc w:val="both"/>
        <w:rPr>
          <w:rFonts w:ascii="Times New Roman" w:hAnsi="Times New Roman"/>
          <w:bCs/>
          <w:noProof/>
          <w:sz w:val="24"/>
          <w:szCs w:val="24"/>
          <w:lang w:val="id-ID"/>
        </w:rPr>
      </w:pPr>
      <w:r w:rsidRPr="007F1D84">
        <w:rPr>
          <w:rFonts w:ascii="Times New Roman" w:hAnsi="Times New Roman"/>
          <w:bCs/>
          <w:noProof/>
          <w:sz w:val="24"/>
          <w:szCs w:val="24"/>
          <w:lang w:val="id-ID"/>
        </w:rPr>
        <w:t xml:space="preserve">-----------------. 2003. </w:t>
      </w:r>
      <w:r w:rsidRPr="007F1D84">
        <w:rPr>
          <w:rFonts w:ascii="Times New Roman" w:hAnsi="Times New Roman"/>
          <w:b/>
          <w:bCs/>
          <w:i/>
          <w:noProof/>
          <w:sz w:val="24"/>
          <w:szCs w:val="24"/>
          <w:lang w:val="id-ID"/>
        </w:rPr>
        <w:t>Pengantar Analisis Kebijakan Publik Edisi Keempat</w:t>
      </w:r>
      <w:r w:rsidRPr="007F1D84">
        <w:rPr>
          <w:rFonts w:ascii="Times New Roman" w:hAnsi="Times New Roman"/>
          <w:bCs/>
          <w:noProof/>
          <w:sz w:val="24"/>
          <w:szCs w:val="24"/>
          <w:lang w:val="id-ID"/>
        </w:rPr>
        <w:t>. Gajahmada University Press. Yogyakarta</w:t>
      </w:r>
    </w:p>
    <w:p w:rsidR="00DF42C0" w:rsidRPr="007F1D84" w:rsidRDefault="00DF42C0" w:rsidP="00DF42C0">
      <w:pPr>
        <w:tabs>
          <w:tab w:val="left" w:pos="3119"/>
        </w:tabs>
        <w:spacing w:after="0" w:line="240" w:lineRule="auto"/>
        <w:ind w:left="720" w:hanging="720"/>
        <w:jc w:val="both"/>
        <w:rPr>
          <w:rFonts w:ascii="Times New Roman" w:hAnsi="Times New Roman"/>
          <w:bCs/>
          <w:noProof/>
          <w:sz w:val="24"/>
          <w:szCs w:val="24"/>
          <w:lang w:val="id-ID"/>
        </w:rPr>
      </w:pPr>
      <w:r w:rsidRPr="007F1D84">
        <w:rPr>
          <w:rFonts w:ascii="Times New Roman" w:hAnsi="Times New Roman"/>
          <w:bCs/>
          <w:noProof/>
          <w:sz w:val="24"/>
          <w:szCs w:val="24"/>
          <w:lang w:val="id-ID"/>
        </w:rPr>
        <w:t xml:space="preserve">Winarno,Budi.2002. </w:t>
      </w:r>
      <w:r w:rsidRPr="007F1D84">
        <w:rPr>
          <w:rFonts w:ascii="Times New Roman" w:hAnsi="Times New Roman"/>
          <w:b/>
          <w:bCs/>
          <w:i/>
          <w:noProof/>
          <w:sz w:val="24"/>
          <w:szCs w:val="24"/>
          <w:lang w:val="id-ID"/>
        </w:rPr>
        <w:t xml:space="preserve"> Teori dan Proses Kebijakan Publik</w:t>
      </w:r>
      <w:r w:rsidRPr="007F1D84">
        <w:rPr>
          <w:rFonts w:ascii="Times New Roman" w:hAnsi="Times New Roman"/>
          <w:bCs/>
          <w:noProof/>
          <w:sz w:val="24"/>
          <w:szCs w:val="24"/>
          <w:lang w:val="id-ID"/>
        </w:rPr>
        <w:t>. Media Pressindo.  Yogyakarta.</w:t>
      </w:r>
    </w:p>
    <w:p w:rsidR="00DF42C0" w:rsidRPr="007F1D84" w:rsidRDefault="00DF42C0" w:rsidP="00DF42C0">
      <w:pPr>
        <w:tabs>
          <w:tab w:val="left" w:pos="3119"/>
        </w:tabs>
        <w:spacing w:after="0" w:line="240" w:lineRule="auto"/>
        <w:ind w:left="720" w:hanging="720"/>
        <w:jc w:val="both"/>
        <w:rPr>
          <w:rFonts w:ascii="Times New Roman" w:hAnsi="Times New Roman"/>
          <w:bCs/>
          <w:noProof/>
          <w:sz w:val="24"/>
          <w:szCs w:val="24"/>
          <w:lang w:val="id-ID"/>
        </w:rPr>
      </w:pPr>
    </w:p>
    <w:p w:rsidR="00DF42C0" w:rsidRPr="007F1D84" w:rsidRDefault="00DF42C0" w:rsidP="00DF42C0">
      <w:pPr>
        <w:rPr>
          <w:lang w:val="id-ID"/>
        </w:rPr>
      </w:pPr>
    </w:p>
    <w:p w:rsidR="00DF42C0" w:rsidRPr="007F1D84" w:rsidRDefault="00DF42C0" w:rsidP="00DF42C0">
      <w:pPr>
        <w:pStyle w:val="ListParagraph"/>
        <w:numPr>
          <w:ilvl w:val="0"/>
          <w:numId w:val="1"/>
        </w:numPr>
        <w:spacing w:line="360" w:lineRule="auto"/>
        <w:ind w:left="450" w:hanging="450"/>
        <w:rPr>
          <w:rFonts w:ascii="Times New Roman" w:hAnsi="Times New Roman" w:cs="Times New Roman"/>
          <w:b/>
          <w:sz w:val="28"/>
          <w:szCs w:val="28"/>
          <w:lang w:val="id-ID"/>
        </w:rPr>
      </w:pPr>
      <w:r w:rsidRPr="007F1D84">
        <w:rPr>
          <w:rFonts w:ascii="Times New Roman" w:hAnsi="Times New Roman" w:cs="Times New Roman"/>
          <w:b/>
          <w:sz w:val="28"/>
          <w:szCs w:val="28"/>
          <w:lang w:val="id-ID"/>
        </w:rPr>
        <w:t>GLOSSARI</w:t>
      </w:r>
    </w:p>
    <w:p w:rsidR="00DF42C0" w:rsidRPr="007F1D84" w:rsidRDefault="00DF42C0" w:rsidP="00DF42C0">
      <w:pPr>
        <w:spacing w:after="0" w:line="240" w:lineRule="auto"/>
        <w:ind w:left="720" w:hanging="720"/>
        <w:jc w:val="both"/>
        <w:rPr>
          <w:rFonts w:ascii="Times New Roman" w:hAnsi="Times New Roman" w:cs="Times New Roman"/>
          <w:sz w:val="24"/>
          <w:szCs w:val="24"/>
          <w:lang w:val="id-ID"/>
        </w:rPr>
      </w:pPr>
      <w:r w:rsidRPr="007F1D84">
        <w:rPr>
          <w:rFonts w:ascii="Times New Roman" w:hAnsi="Times New Roman" w:cs="Times New Roman"/>
          <w:b/>
          <w:i/>
          <w:sz w:val="24"/>
          <w:szCs w:val="24"/>
          <w:lang w:val="id-ID"/>
        </w:rPr>
        <w:t xml:space="preserve">Instrumental </w:t>
      </w:r>
      <w:r w:rsidRPr="007F1D84">
        <w:rPr>
          <w:rFonts w:ascii="Times New Roman" w:hAnsi="Times New Roman" w:cs="Times New Roman"/>
          <w:i/>
          <w:sz w:val="24"/>
          <w:szCs w:val="24"/>
          <w:lang w:val="id-ID"/>
        </w:rPr>
        <w:t>:</w:t>
      </w:r>
      <w:r w:rsidRPr="007F1D84">
        <w:rPr>
          <w:rFonts w:ascii="Times New Roman" w:hAnsi="Times New Roman" w:cs="Times New Roman"/>
          <w:sz w:val="24"/>
          <w:szCs w:val="24"/>
          <w:lang w:val="id-ID"/>
        </w:rPr>
        <w:t xml:space="preserve"> Data atau hasil evaluasi menjadi alat atau dasar bagi keputusan berikutnya.</w:t>
      </w:r>
    </w:p>
    <w:p w:rsidR="00DF42C0" w:rsidRPr="007F1D84" w:rsidRDefault="00DF42C0" w:rsidP="00DF42C0">
      <w:pPr>
        <w:spacing w:after="0" w:line="240" w:lineRule="auto"/>
        <w:ind w:left="720" w:hanging="720"/>
        <w:jc w:val="both"/>
        <w:rPr>
          <w:lang w:val="id-ID"/>
        </w:rPr>
      </w:pPr>
      <w:bookmarkStart w:id="0" w:name="_GoBack"/>
      <w:bookmarkEnd w:id="0"/>
      <w:r w:rsidRPr="007F1D84">
        <w:rPr>
          <w:rFonts w:ascii="Times New Roman" w:hAnsi="Times New Roman" w:cs="Times New Roman"/>
          <w:b/>
          <w:i/>
          <w:sz w:val="24"/>
          <w:szCs w:val="24"/>
          <w:lang w:val="id-ID"/>
        </w:rPr>
        <w:t>Policy cycle</w:t>
      </w:r>
      <w:r w:rsidRPr="007F1D84">
        <w:rPr>
          <w:rFonts w:ascii="Times New Roman" w:hAnsi="Times New Roman" w:cs="Times New Roman"/>
          <w:i/>
          <w:sz w:val="24"/>
          <w:szCs w:val="24"/>
          <w:lang w:val="id-ID"/>
        </w:rPr>
        <w:t xml:space="preserve"> : </w:t>
      </w:r>
      <w:r w:rsidRPr="007F1D84">
        <w:rPr>
          <w:rFonts w:ascii="Times New Roman" w:hAnsi="Times New Roman" w:cs="Times New Roman"/>
          <w:sz w:val="24"/>
          <w:szCs w:val="24"/>
          <w:lang w:val="id-ID"/>
        </w:rPr>
        <w:t>Tahapan kebijakan yang terdiri dari formulasi, implementasi dan evaluasi kebijakan</w:t>
      </w:r>
    </w:p>
    <w:p w:rsidR="00DF42C0" w:rsidRPr="007F1D84" w:rsidRDefault="00DF42C0" w:rsidP="00DF42C0">
      <w:pPr>
        <w:rPr>
          <w:lang w:val="id-ID"/>
        </w:rPr>
      </w:pPr>
    </w:p>
    <w:p w:rsidR="00DF42C0" w:rsidRPr="007F1D84" w:rsidRDefault="00DF42C0" w:rsidP="00DF42C0">
      <w:pPr>
        <w:rPr>
          <w:lang w:val="id-ID"/>
        </w:rPr>
      </w:pPr>
    </w:p>
    <w:p w:rsidR="003F7548" w:rsidRDefault="003F7548">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Default="00F61B9D">
      <w:pPr>
        <w:rPr>
          <w:lang w:val="id-ID"/>
        </w:rPr>
      </w:pPr>
    </w:p>
    <w:p w:rsidR="00F61B9D" w:rsidRPr="00F61B9D" w:rsidRDefault="00F61B9D">
      <w:pPr>
        <w:rPr>
          <w:lang w:val="id-ID"/>
        </w:rPr>
      </w:pPr>
    </w:p>
    <w:sectPr w:rsidR="00F61B9D" w:rsidRPr="00F61B9D" w:rsidSect="00F61B9D">
      <w:footerReference w:type="default" r:id="rId8"/>
      <w:pgSz w:w="11909" w:h="16834" w:code="9"/>
      <w:pgMar w:top="1531" w:right="1418" w:bottom="1418" w:left="1418" w:header="720" w:footer="720" w:gutter="113"/>
      <w:pgNumType w:start="6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874" w:rsidRDefault="00983874" w:rsidP="00DF42C0">
      <w:pPr>
        <w:spacing w:after="0" w:line="240" w:lineRule="auto"/>
      </w:pPr>
      <w:r>
        <w:separator/>
      </w:r>
    </w:p>
  </w:endnote>
  <w:endnote w:type="continuationSeparator" w:id="0">
    <w:p w:rsidR="00983874" w:rsidRDefault="00983874" w:rsidP="00DF4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26223"/>
      <w:docPartObj>
        <w:docPartGallery w:val="Page Numbers (Bottom of Page)"/>
        <w:docPartUnique/>
      </w:docPartObj>
    </w:sdtPr>
    <w:sdtEndPr>
      <w:rPr>
        <w:noProof/>
      </w:rPr>
    </w:sdtEndPr>
    <w:sdtContent>
      <w:p w:rsidR="00C77255" w:rsidRDefault="00C77255">
        <w:pPr>
          <w:pStyle w:val="Footer"/>
          <w:jc w:val="right"/>
        </w:pPr>
        <w:r>
          <w:fldChar w:fldCharType="begin"/>
        </w:r>
        <w:r>
          <w:instrText xml:space="preserve"> PAGE   \* MERGEFORMAT </w:instrText>
        </w:r>
        <w:r>
          <w:fldChar w:fldCharType="separate"/>
        </w:r>
        <w:r w:rsidR="00F61B9D">
          <w:rPr>
            <w:noProof/>
          </w:rPr>
          <w:t>69</w:t>
        </w:r>
        <w:r>
          <w:rPr>
            <w:noProof/>
          </w:rPr>
          <w:fldChar w:fldCharType="end"/>
        </w:r>
      </w:p>
    </w:sdtContent>
  </w:sdt>
  <w:p w:rsidR="00C77255" w:rsidRDefault="00C772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874" w:rsidRDefault="00983874" w:rsidP="00DF42C0">
      <w:pPr>
        <w:spacing w:after="0" w:line="240" w:lineRule="auto"/>
      </w:pPr>
      <w:r>
        <w:separator/>
      </w:r>
    </w:p>
  </w:footnote>
  <w:footnote w:type="continuationSeparator" w:id="0">
    <w:p w:rsidR="00983874" w:rsidRDefault="00983874" w:rsidP="00DF42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676D"/>
    <w:multiLevelType w:val="hybridMultilevel"/>
    <w:tmpl w:val="42008DF2"/>
    <w:lvl w:ilvl="0" w:tplc="58F07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881CEF"/>
    <w:multiLevelType w:val="hybridMultilevel"/>
    <w:tmpl w:val="7AB28CC2"/>
    <w:lvl w:ilvl="0" w:tplc="515CB7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B153FD"/>
    <w:multiLevelType w:val="hybridMultilevel"/>
    <w:tmpl w:val="CB7E31C0"/>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1C58F0"/>
    <w:multiLevelType w:val="hybridMultilevel"/>
    <w:tmpl w:val="853E0B18"/>
    <w:lvl w:ilvl="0" w:tplc="515CB7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0A4025"/>
    <w:multiLevelType w:val="hybridMultilevel"/>
    <w:tmpl w:val="745C8374"/>
    <w:lvl w:ilvl="0" w:tplc="78443E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802263"/>
    <w:multiLevelType w:val="hybridMultilevel"/>
    <w:tmpl w:val="39A0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3C0823"/>
    <w:multiLevelType w:val="hybridMultilevel"/>
    <w:tmpl w:val="6F6AC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124084"/>
    <w:multiLevelType w:val="hybridMultilevel"/>
    <w:tmpl w:val="B9405A94"/>
    <w:lvl w:ilvl="0" w:tplc="A48E5A3A">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7B3980"/>
    <w:multiLevelType w:val="hybridMultilevel"/>
    <w:tmpl w:val="211C9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027F5C"/>
    <w:multiLevelType w:val="hybridMultilevel"/>
    <w:tmpl w:val="4FC24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234A12"/>
    <w:multiLevelType w:val="hybridMultilevel"/>
    <w:tmpl w:val="CE8A059A"/>
    <w:lvl w:ilvl="0" w:tplc="A48E5A3A">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1F6D8C"/>
    <w:multiLevelType w:val="hybridMultilevel"/>
    <w:tmpl w:val="54A0F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6E02C4"/>
    <w:multiLevelType w:val="hybridMultilevel"/>
    <w:tmpl w:val="39CEE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F60F23"/>
    <w:multiLevelType w:val="hybridMultilevel"/>
    <w:tmpl w:val="B7163F5E"/>
    <w:lvl w:ilvl="0" w:tplc="A48E5A3A">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9"/>
  </w:num>
  <w:num w:numId="4">
    <w:abstractNumId w:val="12"/>
  </w:num>
  <w:num w:numId="5">
    <w:abstractNumId w:val="13"/>
  </w:num>
  <w:num w:numId="6">
    <w:abstractNumId w:val="10"/>
  </w:num>
  <w:num w:numId="7">
    <w:abstractNumId w:val="7"/>
  </w:num>
  <w:num w:numId="8">
    <w:abstractNumId w:val="5"/>
  </w:num>
  <w:num w:numId="9">
    <w:abstractNumId w:val="0"/>
  </w:num>
  <w:num w:numId="10">
    <w:abstractNumId w:val="2"/>
  </w:num>
  <w:num w:numId="11">
    <w:abstractNumId w:val="4"/>
  </w:num>
  <w:num w:numId="12">
    <w:abstractNumId w:val="1"/>
  </w:num>
  <w:num w:numId="13">
    <w:abstractNumId w:val="11"/>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CA9"/>
    <w:rsid w:val="003F7548"/>
    <w:rsid w:val="005B3F62"/>
    <w:rsid w:val="00976CA9"/>
    <w:rsid w:val="00983874"/>
    <w:rsid w:val="00994B9E"/>
    <w:rsid w:val="00C77255"/>
    <w:rsid w:val="00DF42C0"/>
    <w:rsid w:val="00F61B9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2C0"/>
    <w:rPr>
      <w:rFonts w:eastAsiaTheme="minorEastAsia"/>
      <w:lang w:val="en-US"/>
    </w:rPr>
  </w:style>
  <w:style w:type="paragraph" w:styleId="Heading1">
    <w:name w:val="heading 1"/>
    <w:basedOn w:val="Normal"/>
    <w:next w:val="Normal"/>
    <w:link w:val="Heading1Char"/>
    <w:qFormat/>
    <w:rsid w:val="00DF42C0"/>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2C0"/>
    <w:rPr>
      <w:rFonts w:ascii="Times New Roman" w:eastAsia="Times New Roman" w:hAnsi="Times New Roman" w:cs="Times New Roman"/>
      <w:color w:val="000000"/>
      <w:sz w:val="44"/>
      <w:szCs w:val="44"/>
      <w:lang w:val="en-US"/>
    </w:rPr>
  </w:style>
  <w:style w:type="paragraph" w:styleId="ListParagraph">
    <w:name w:val="List Paragraph"/>
    <w:basedOn w:val="Normal"/>
    <w:uiPriority w:val="34"/>
    <w:qFormat/>
    <w:rsid w:val="00DF42C0"/>
    <w:pPr>
      <w:ind w:left="720"/>
      <w:contextualSpacing/>
    </w:pPr>
  </w:style>
  <w:style w:type="table" w:styleId="TableGrid">
    <w:name w:val="Table Grid"/>
    <w:basedOn w:val="TableNormal"/>
    <w:uiPriority w:val="59"/>
    <w:rsid w:val="00DF42C0"/>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F4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2C0"/>
    <w:rPr>
      <w:rFonts w:eastAsiaTheme="minorEastAsia"/>
      <w:lang w:val="en-US"/>
    </w:rPr>
  </w:style>
  <w:style w:type="paragraph" w:styleId="Footer">
    <w:name w:val="footer"/>
    <w:basedOn w:val="Normal"/>
    <w:link w:val="FooterChar"/>
    <w:uiPriority w:val="99"/>
    <w:unhideWhenUsed/>
    <w:rsid w:val="00DF42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2C0"/>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2C0"/>
    <w:rPr>
      <w:rFonts w:eastAsiaTheme="minorEastAsia"/>
      <w:lang w:val="en-US"/>
    </w:rPr>
  </w:style>
  <w:style w:type="paragraph" w:styleId="Heading1">
    <w:name w:val="heading 1"/>
    <w:basedOn w:val="Normal"/>
    <w:next w:val="Normal"/>
    <w:link w:val="Heading1Char"/>
    <w:qFormat/>
    <w:rsid w:val="00DF42C0"/>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2C0"/>
    <w:rPr>
      <w:rFonts w:ascii="Times New Roman" w:eastAsia="Times New Roman" w:hAnsi="Times New Roman" w:cs="Times New Roman"/>
      <w:color w:val="000000"/>
      <w:sz w:val="44"/>
      <w:szCs w:val="44"/>
      <w:lang w:val="en-US"/>
    </w:rPr>
  </w:style>
  <w:style w:type="paragraph" w:styleId="ListParagraph">
    <w:name w:val="List Paragraph"/>
    <w:basedOn w:val="Normal"/>
    <w:uiPriority w:val="34"/>
    <w:qFormat/>
    <w:rsid w:val="00DF42C0"/>
    <w:pPr>
      <w:ind w:left="720"/>
      <w:contextualSpacing/>
    </w:pPr>
  </w:style>
  <w:style w:type="table" w:styleId="TableGrid">
    <w:name w:val="Table Grid"/>
    <w:basedOn w:val="TableNormal"/>
    <w:uiPriority w:val="59"/>
    <w:rsid w:val="00DF42C0"/>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F4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2C0"/>
    <w:rPr>
      <w:rFonts w:eastAsiaTheme="minorEastAsia"/>
      <w:lang w:val="en-US"/>
    </w:rPr>
  </w:style>
  <w:style w:type="paragraph" w:styleId="Footer">
    <w:name w:val="footer"/>
    <w:basedOn w:val="Normal"/>
    <w:link w:val="FooterChar"/>
    <w:uiPriority w:val="99"/>
    <w:unhideWhenUsed/>
    <w:rsid w:val="00DF42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2C0"/>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3231</Words>
  <Characters>18417</Characters>
  <Application>Microsoft Office Word</Application>
  <DocSecurity>0</DocSecurity>
  <Lines>153</Lines>
  <Paragraphs>43</Paragraphs>
  <ScaleCrop>false</ScaleCrop>
  <Company/>
  <LinksUpToDate>false</LinksUpToDate>
  <CharactersWithSpaces>21605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2016-06-05T09:18:00Z</dcterms:created>
  <dcterms:modified xsi:type="dcterms:W3CDTF">2016-10-04T09:40:00Z</dcterms:modified>
</cp:coreProperties>
</file>